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7A2EBA" w14:textId="0859B3CE" w:rsidR="00B129EB" w:rsidRDefault="00DF35C3">
      <w:pPr>
        <w:rPr>
          <w:rFonts w:ascii="TH SarabunIT๙" w:hAnsi="TH SarabunIT๙" w:cs="TH SarabunIT๙"/>
          <w:b/>
          <w:bCs/>
          <w:color w:val="BF8F00" w:themeColor="accent4" w:themeShade="BF"/>
          <w:kern w:val="0"/>
          <w:sz w:val="72"/>
          <w:szCs w:val="72"/>
          <w14:ligatures w14:val="none"/>
        </w:rPr>
        <w:sectPr w:rsidR="00B129EB" w:rsidSect="00062393">
          <w:headerReference w:type="default" r:id="rId8"/>
          <w:footerReference w:type="default" r:id="rId9"/>
          <w:pgSz w:w="11906" w:h="16838" w:code="9"/>
          <w:pgMar w:top="1440" w:right="1440" w:bottom="1440" w:left="1440" w:header="504" w:footer="360" w:gutter="0"/>
          <w:cols w:space="708"/>
          <w:docGrid w:linePitch="360"/>
        </w:sectPr>
      </w:pPr>
      <w:r>
        <w:rPr>
          <w:rFonts w:ascii="TH SarabunIT๙" w:hAnsi="TH SarabunIT๙" w:cs="TH SarabunIT๙"/>
          <w:noProof/>
          <w:cs/>
        </w:rPr>
        <w:drawing>
          <wp:anchor distT="0" distB="0" distL="114300" distR="114300" simplePos="0" relativeHeight="251661312" behindDoc="0" locked="0" layoutInCell="1" allowOverlap="1" wp14:anchorId="54464D0F" wp14:editId="5E4B2E63">
            <wp:simplePos x="0" y="0"/>
            <wp:positionH relativeFrom="column">
              <wp:posOffset>-838200</wp:posOffset>
            </wp:positionH>
            <wp:positionV relativeFrom="paragraph">
              <wp:posOffset>-857250</wp:posOffset>
            </wp:positionV>
            <wp:extent cx="7448550" cy="10541802"/>
            <wp:effectExtent l="0" t="0" r="0" b="0"/>
            <wp:wrapNone/>
            <wp:docPr id="148138604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8550" cy="105418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8FEE47C" w14:textId="38323C93" w:rsidR="00994D4D" w:rsidRPr="008935DE" w:rsidRDefault="00994D4D" w:rsidP="00994D4D">
      <w:pPr>
        <w:ind w:right="44"/>
        <w:jc w:val="right"/>
        <w:rPr>
          <w:rFonts w:ascii="TH SarabunIT๙" w:hAnsi="TH SarabunIT๙" w:cs="TH SarabunIT๙"/>
          <w:b/>
          <w:bCs/>
          <w:color w:val="008000"/>
          <w:kern w:val="0"/>
          <w:sz w:val="56"/>
          <w:szCs w:val="56"/>
          <w14:ligatures w14:val="none"/>
        </w:rPr>
      </w:pPr>
      <w:r w:rsidRPr="008935DE">
        <w:rPr>
          <w:rFonts w:ascii="TH SarabunIT๙" w:hAnsi="TH SarabunIT๙" w:cs="TH SarabunIT๙"/>
          <w:b/>
          <w:bCs/>
          <w:color w:val="008000"/>
          <w:kern w:val="0"/>
          <w:sz w:val="56"/>
          <w:szCs w:val="56"/>
          <w:cs/>
          <w14:ligatures w14:val="none"/>
        </w:rPr>
        <w:lastRenderedPageBreak/>
        <w:t xml:space="preserve">บทที่ </w:t>
      </w:r>
      <w:r w:rsidR="005D3570" w:rsidRPr="008935DE">
        <w:rPr>
          <w:rFonts w:ascii="TH SarabunIT๙" w:hAnsi="TH SarabunIT๙" w:cs="TH SarabunIT๙"/>
          <w:b/>
          <w:bCs/>
          <w:color w:val="008000"/>
          <w:kern w:val="0"/>
          <w:sz w:val="56"/>
          <w:szCs w:val="56"/>
          <w14:ligatures w14:val="none"/>
        </w:rPr>
        <w:t>3</w:t>
      </w:r>
    </w:p>
    <w:p w14:paraId="5FAADF0B" w14:textId="1057CAA8" w:rsidR="007E73E9" w:rsidRPr="008935DE" w:rsidRDefault="00DF11BF" w:rsidP="007E73E9">
      <w:pPr>
        <w:ind w:right="44" w:firstLine="720"/>
        <w:jc w:val="right"/>
        <w:rPr>
          <w:rFonts w:ascii="TH SarabunIT๙" w:hAnsi="TH SarabunIT๙" w:cs="TH SarabunIT๙"/>
          <w:b/>
          <w:bCs/>
          <w:color w:val="008000"/>
          <w:kern w:val="0"/>
          <w:sz w:val="56"/>
          <w:szCs w:val="56"/>
          <w14:ligatures w14:val="none"/>
        </w:rPr>
      </w:pPr>
      <w:bookmarkStart w:id="4" w:name="_Hlk136820835"/>
      <w:r w:rsidRPr="008935DE">
        <w:rPr>
          <w:rFonts w:ascii="TH SarabunIT๙" w:hAnsi="TH SarabunIT๙" w:cs="TH SarabunIT๙"/>
          <w:b/>
          <w:bCs/>
          <w:color w:val="008000"/>
          <w:kern w:val="0"/>
          <w:sz w:val="56"/>
          <w:szCs w:val="56"/>
          <w:cs/>
          <w14:ligatures w14:val="none"/>
        </w:rPr>
        <w:t xml:space="preserve">วิเคราะห์สภาพแวดล้อมองค์กร </w:t>
      </w:r>
      <w:r w:rsidR="00C54858" w:rsidRPr="008935DE">
        <w:rPr>
          <w:rFonts w:ascii="TH SarabunIT๙" w:hAnsi="TH SarabunIT๙" w:cs="TH SarabunIT๙"/>
          <w:b/>
          <w:bCs/>
          <w:color w:val="008000"/>
          <w:kern w:val="0"/>
          <w:sz w:val="56"/>
          <w:szCs w:val="56"/>
          <w:cs/>
          <w14:ligatures w14:val="none"/>
        </w:rPr>
        <w:br/>
      </w:r>
      <w:r w:rsidRPr="008935DE">
        <w:rPr>
          <w:rFonts w:ascii="TH SarabunIT๙" w:hAnsi="TH SarabunIT๙" w:cs="TH SarabunIT๙"/>
          <w:b/>
          <w:bCs/>
          <w:color w:val="008000"/>
          <w:kern w:val="0"/>
          <w:sz w:val="56"/>
          <w:szCs w:val="56"/>
          <w:cs/>
          <w14:ligatures w14:val="none"/>
        </w:rPr>
        <w:t>(</w:t>
      </w:r>
      <w:r w:rsidRPr="008935DE">
        <w:rPr>
          <w:rFonts w:ascii="TH SarabunIT๙" w:hAnsi="TH SarabunIT๙" w:cs="TH SarabunIT๙"/>
          <w:b/>
          <w:bCs/>
          <w:color w:val="008000"/>
          <w:kern w:val="0"/>
          <w:sz w:val="56"/>
          <w:szCs w:val="56"/>
          <w14:ligatures w14:val="none"/>
        </w:rPr>
        <w:t>SWOT Analysis)</w:t>
      </w:r>
    </w:p>
    <w:p w14:paraId="367ADDD4" w14:textId="77777777" w:rsidR="00DF11BF" w:rsidRPr="00CE3EE3" w:rsidRDefault="00DF11BF" w:rsidP="007E73E9">
      <w:pPr>
        <w:ind w:right="44" w:firstLine="720"/>
        <w:jc w:val="right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</w:p>
    <w:bookmarkEnd w:id="4"/>
    <w:p w14:paraId="54077B3E" w14:textId="6AEB7A1F" w:rsidR="005B15CD" w:rsidRPr="00C54858" w:rsidRDefault="00B129EB" w:rsidP="008935DE">
      <w:pPr>
        <w:shd w:val="clear" w:color="auto" w:fill="008000"/>
        <w:spacing w:before="120"/>
        <w:ind w:right="45"/>
        <w:jc w:val="thaiDistribute"/>
        <w:rPr>
          <w:rFonts w:ascii="TH SarabunIT๙" w:hAnsi="TH SarabunIT๙" w:cs="TH SarabunIT๙"/>
          <w:color w:val="FFFFFF" w:themeColor="background1"/>
          <w:kern w:val="0"/>
          <w:sz w:val="36"/>
          <w:szCs w:val="36"/>
          <w14:ligatures w14:val="none"/>
        </w:rPr>
      </w:pPr>
      <w:r w:rsidRPr="00C54858">
        <w:rPr>
          <w:rFonts w:ascii="TH SarabunIT๙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  <w:t xml:space="preserve">3.1 </w:t>
      </w:r>
      <w:r w:rsidR="00DF11BF" w:rsidRPr="00C54858">
        <w:rPr>
          <w:rFonts w:ascii="TH SarabunIT๙" w:hAnsi="TH SarabunIT๙" w:cs="TH SarabunIT๙"/>
          <w:b/>
          <w:bCs/>
          <w:color w:val="FFFFFF" w:themeColor="background1"/>
          <w:kern w:val="0"/>
          <w:sz w:val="36"/>
          <w:szCs w:val="36"/>
          <w:cs/>
          <w14:ligatures w14:val="none"/>
        </w:rPr>
        <w:t>วิเคราะห์สภาพแวดล้อมองค์กร (</w:t>
      </w:r>
      <w:r w:rsidR="00DF11BF" w:rsidRPr="00C54858">
        <w:rPr>
          <w:rFonts w:ascii="TH SarabunIT๙" w:hAnsi="TH SarabunIT๙" w:cs="TH SarabunIT๙"/>
          <w:b/>
          <w:bCs/>
          <w:color w:val="FFFFFF" w:themeColor="background1"/>
          <w:kern w:val="0"/>
          <w:sz w:val="36"/>
          <w:szCs w:val="36"/>
          <w14:ligatures w14:val="none"/>
        </w:rPr>
        <w:t>SWOT Analysis)</w:t>
      </w:r>
    </w:p>
    <w:p w14:paraId="14B06B1E" w14:textId="77777777" w:rsidR="00C54858" w:rsidRDefault="00C54858" w:rsidP="008C78AA">
      <w:pPr>
        <w:spacing w:after="160" w:line="259" w:lineRule="auto"/>
        <w:ind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</w:p>
    <w:p w14:paraId="056C66BF" w14:textId="6684EE22" w:rsidR="008C78AA" w:rsidRDefault="00DF11BF" w:rsidP="008C78AA">
      <w:pPr>
        <w:spacing w:after="160" w:line="259" w:lineRule="auto"/>
        <w:ind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CE3EE3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การวิเคราะห์องค์กรโดยใช้วิธีจัดสัมมนาเชิงปฏิบัติการเพื่อระดมความคิดเห็นของผู้บริหาร ครูสอน และบุคลากรทางการศึกษาของสำนักเรียน</w:t>
      </w:r>
      <w:r w:rsidR="00C548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วัดสารอด</w:t>
      </w:r>
      <w:r w:rsidRPr="00CE3EE3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ได้รวบรวมข้อคิดเห็นของแต่ละบุคคล</w:t>
      </w:r>
      <w:r w:rsidR="008C78AA" w:rsidRPr="00CE3EE3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นำมาวิเคราะห์สภาพแวดล้อม (</w:t>
      </w:r>
      <w:r w:rsidR="008C78AA" w:rsidRPr="00CE3EE3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SWOT Analysis) </w:t>
      </w:r>
      <w:r w:rsidR="008C78AA" w:rsidRPr="00CE3EE3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จุดแข็งและจุดอ่อนจากสภาพแวดล้อมภายใน โอกาสและอุปสรรคจากสภาพแวดล้อมภายนอก ตลอดจนผลกระทบที่มีศักยภาพต่อการทำงานขององค์กร ดังนี้</w:t>
      </w:r>
    </w:p>
    <w:p w14:paraId="577DA5B7" w14:textId="76CC8CDC" w:rsidR="00DA51B4" w:rsidRPr="00CE3EE3" w:rsidRDefault="00E876D0" w:rsidP="008C78AA">
      <w:pPr>
        <w:spacing w:after="160" w:line="259" w:lineRule="auto"/>
        <w:ind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8935DE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57215" behindDoc="1" locked="0" layoutInCell="1" allowOverlap="1" wp14:anchorId="2ABA6457" wp14:editId="47041D9A">
                <wp:simplePos x="0" y="0"/>
                <wp:positionH relativeFrom="column">
                  <wp:posOffset>-41910</wp:posOffset>
                </wp:positionH>
                <wp:positionV relativeFrom="paragraph">
                  <wp:posOffset>292100</wp:posOffset>
                </wp:positionV>
                <wp:extent cx="2445385" cy="340360"/>
                <wp:effectExtent l="0" t="0" r="0" b="2540"/>
                <wp:wrapNone/>
                <wp:docPr id="1195639401" name="Rectangle: Rounded Corner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445385" cy="34036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75000"/>
                            <a:alpha val="8902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E58237D" id="Rectangle: Rounded Corners 2" o:spid="_x0000_s1026" style="position:absolute;margin-left:-3.3pt;margin-top:23pt;width:192.55pt;height:26.8pt;z-index:-251659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" fillcolor="#bf8f00 [2407]" stroked="f" strokeweight="1pt">
                <v:fill opacity="58339f"/>
                <v:stroke joinstyle="miter"/>
              </v:roundrect>
            </w:pict>
          </mc:Fallback>
        </mc:AlternateContent>
      </w:r>
    </w:p>
    <w:p w14:paraId="71BACA15" w14:textId="6B498874" w:rsidR="008C78AA" w:rsidRPr="008935DE" w:rsidRDefault="008C78AA" w:rsidP="008C78AA">
      <w:pPr>
        <w:rPr>
          <w:rFonts w:ascii="TH SarabunIT๙" w:eastAsiaTheme="minorEastAsia" w:hAnsi="TH SarabunIT๙" w:cs="TH SarabunIT๙"/>
          <w:noProof/>
          <w:color w:val="FFFFFF" w:themeColor="background1"/>
          <w:kern w:val="0"/>
          <w:sz w:val="28"/>
          <w:szCs w:val="32"/>
          <w:cs/>
          <w14:ligatures w14:val="none"/>
        </w:rPr>
      </w:pPr>
      <w:bookmarkStart w:id="5" w:name="_Hlk115683925"/>
      <w:r w:rsidRPr="008935DE">
        <w:rPr>
          <w:rFonts w:ascii="TH SarabunIT๙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1. การวิเคราะห์ปัจจัย</w:t>
      </w:r>
      <w:r w:rsidR="00D64A61" w:rsidRPr="008935DE">
        <w:rPr>
          <w:rFonts w:ascii="TH SarabunIT๙" w:hAnsi="TH SarabunIT๙" w:cs="TH SarabunIT๙" w:hint="cs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>ภายในและภายนอก</w:t>
      </w:r>
    </w:p>
    <w:bookmarkEnd w:id="5"/>
    <w:p w14:paraId="130B369C" w14:textId="77777777" w:rsidR="00DA51B4" w:rsidRDefault="00DA51B4" w:rsidP="008C78AA">
      <w:pPr>
        <w:ind w:right="45" w:firstLine="720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</w:p>
    <w:p w14:paraId="25E78489" w14:textId="30C62D38" w:rsidR="008C78AA" w:rsidRPr="00CE3EE3" w:rsidRDefault="008C78AA" w:rsidP="008C78AA">
      <w:pPr>
        <w:ind w:right="45" w:firstLine="720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  <w:r w:rsidRPr="00CE3EE3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 xml:space="preserve">การวิเคราะห์ </w:t>
      </w:r>
      <w:r w:rsidRPr="00CE3EE3"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  <w:t>SWOT</w:t>
      </w:r>
    </w:p>
    <w:p w14:paraId="3DD44DD1" w14:textId="6D7C2282" w:rsidR="008C78AA" w:rsidRPr="00CE3EE3" w:rsidRDefault="008C78AA" w:rsidP="008C78AA">
      <w:pPr>
        <w:ind w:right="44" w:firstLine="720"/>
        <w:jc w:val="thaiDistribute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CE3EE3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ในการดำเนินงานได้มีการระดมคิดเห็นของผู้บริหาร ครูสอน และบุคลากรทางการศึกษาของสำนักเรียน</w:t>
      </w:r>
      <w:r w:rsidR="00C5485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วัดสารอด</w:t>
      </w:r>
      <w:r w:rsidR="000E4B1A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เพื่อ</w:t>
      </w:r>
      <w:r w:rsidR="000E4B1A" w:rsidRPr="000E4B1A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ประเมินศักยภาพภายในระบบการศึกษาพระปริยัติรรมจากภายในทั้งจุดแข็ง และจุดอ่อน และการประเมินภายนอกเพื่อค้นหาโอกาส และอุปสรรค</w:t>
      </w:r>
      <w:r w:rsidRPr="00CE3EE3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โดยใช้ </w:t>
      </w:r>
      <w:r w:rsidRPr="00CE3EE3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SWOT Analysis  </w:t>
      </w:r>
      <w:r w:rsidRPr="00CE3EE3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ดังนี้</w:t>
      </w:r>
    </w:p>
    <w:p w14:paraId="14BA20CC" w14:textId="77777777" w:rsidR="008C78AA" w:rsidRPr="00156149" w:rsidRDefault="008C78AA" w:rsidP="008C78AA">
      <w:pPr>
        <w:ind w:right="44" w:firstLine="720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  <w:r w:rsidRPr="00156149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จุดแข็ง</w:t>
      </w:r>
    </w:p>
    <w:p w14:paraId="4388EBBB" w14:textId="5CE4C834" w:rsidR="008C78AA" w:rsidRPr="00D92028" w:rsidRDefault="008C78AA" w:rsidP="008C78AA">
      <w:pPr>
        <w:spacing w:line="380" w:lineRule="exact"/>
        <w:ind w:right="43" w:firstLine="144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S</w:t>
      </w:r>
      <w:r w:rsidR="00FB7622" w:rsidRPr="00D92028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1 </w:t>
      </w:r>
      <w:r w:rsidR="009B257D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มีผู้นำที่มีวิสัยทัศน์ </w:t>
      </w:r>
      <w:r w:rsidR="00CF3677" w:rsidRPr="00D92028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ตั้งแต่ระดับผู้บริหารคณะสงฆ์ในพื้นที่รวมถึง</w:t>
      </w:r>
      <w:r w:rsidR="009B257D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เจ้าอาวาสบริหารเก่ง สนับสนุนการศึกษา</w:t>
      </w:r>
    </w:p>
    <w:p w14:paraId="258B3AF1" w14:textId="42ADA8B6" w:rsidR="009B257D" w:rsidRPr="00D92028" w:rsidRDefault="009B257D" w:rsidP="008C78AA">
      <w:pPr>
        <w:spacing w:line="380" w:lineRule="exact"/>
        <w:ind w:right="43" w:firstLine="144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S</w:t>
      </w:r>
      <w:r w:rsidR="00CF3677"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2</w:t>
      </w: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D92028">
        <w:rPr>
          <w:rFonts w:ascii="TH SarabunIT๙" w:hAnsi="TH SarabunIT๙" w:cs="TH SarabunIT๙"/>
          <w:sz w:val="32"/>
          <w:szCs w:val="32"/>
          <w:cs/>
        </w:rPr>
        <w:t>อาคารสถานที่พร้อม ห้องเรียนเพียงพอ มีงบประมาณและอุปกรณ์อำนวยความสะดวก</w:t>
      </w:r>
    </w:p>
    <w:p w14:paraId="19D4E33E" w14:textId="52896D27" w:rsidR="003A2501" w:rsidRPr="00D92028" w:rsidRDefault="003A2501" w:rsidP="008C78AA">
      <w:pPr>
        <w:spacing w:line="380" w:lineRule="exact"/>
        <w:ind w:right="43" w:firstLine="144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S</w:t>
      </w:r>
      <w:r w:rsidR="00CF3677"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3</w:t>
      </w: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D92028">
        <w:rPr>
          <w:rFonts w:ascii="TH SarabunIT๙" w:hAnsi="TH SarabunIT๙" w:cs="TH SarabunIT๙"/>
          <w:sz w:val="32"/>
          <w:szCs w:val="32"/>
          <w:cs/>
        </w:rPr>
        <w:t>มีการพัฒนา</w:t>
      </w:r>
      <w:r w:rsidR="00CF3677" w:rsidRPr="00D92028">
        <w:rPr>
          <w:rFonts w:ascii="TH SarabunIT๙" w:hAnsi="TH SarabunIT๙" w:cs="TH SarabunIT๙" w:hint="cs"/>
          <w:sz w:val="32"/>
          <w:szCs w:val="32"/>
          <w:cs/>
        </w:rPr>
        <w:t>บุคลากรของสำนักเรียนฯ</w:t>
      </w:r>
      <w:r w:rsidRPr="00D92028">
        <w:rPr>
          <w:rFonts w:ascii="TH SarabunIT๙" w:hAnsi="TH SarabunIT๙" w:cs="TH SarabunIT๙"/>
          <w:sz w:val="32"/>
          <w:szCs w:val="32"/>
          <w:cs/>
        </w:rPr>
        <w:t>อย่างต่อเนื่อง</w:t>
      </w:r>
    </w:p>
    <w:p w14:paraId="2BE47A86" w14:textId="77777777" w:rsidR="008C78AA" w:rsidRPr="00D92028" w:rsidRDefault="008C78AA" w:rsidP="008C78AA">
      <w:pPr>
        <w:spacing w:line="380" w:lineRule="exact"/>
        <w:ind w:right="43" w:firstLine="720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  <w:r w:rsidRPr="00D92028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จุดอ่อน</w:t>
      </w:r>
    </w:p>
    <w:p w14:paraId="5CADC858" w14:textId="30EEADFD" w:rsidR="003A2501" w:rsidRPr="00D92028" w:rsidRDefault="008C78AA" w:rsidP="003A2501">
      <w:pPr>
        <w:spacing w:line="380" w:lineRule="exact"/>
        <w:ind w:left="720" w:right="43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W</w:t>
      </w:r>
      <w:r w:rsidR="005733B9" w:rsidRPr="00D92028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1 ขาดครูที่ได้มาตรฐานวิชาชีพ</w:t>
      </w:r>
      <w:r w:rsidR="003A2501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ขาดคู่มือ/สื่อการสอนที่มีคุณภาพ</w:t>
      </w:r>
    </w:p>
    <w:p w14:paraId="11EBC3A5" w14:textId="0B43F00B" w:rsidR="003A2501" w:rsidRPr="00D92028" w:rsidRDefault="005733B9" w:rsidP="003A2501">
      <w:pPr>
        <w:spacing w:line="380" w:lineRule="exact"/>
        <w:ind w:left="720" w:right="43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W</w:t>
      </w:r>
      <w:r w:rsidRPr="00D92028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๒ </w:t>
      </w:r>
      <w:r w:rsidR="003A2501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ครูและบุคลากรขาดทักษะด้านเทคนิคการสอนและการสื่อสาร</w:t>
      </w:r>
    </w:p>
    <w:p w14:paraId="51B0BC3E" w14:textId="77777777" w:rsidR="00CF3677" w:rsidRPr="00D92028" w:rsidRDefault="005733B9" w:rsidP="003A2501">
      <w:pPr>
        <w:spacing w:line="380" w:lineRule="exact"/>
        <w:ind w:left="720" w:right="43" w:firstLine="720"/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W</w:t>
      </w:r>
      <w:r w:rsidRPr="00D92028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๓</w:t>
      </w:r>
      <w:r w:rsidR="003A2501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นักเรียนขาดแรงจูงใจ ขาดความรับผิดชอบในหน้าที่</w:t>
      </w:r>
      <w:r w:rsidR="00CF3677" w:rsidRPr="00D92028">
        <w:t xml:space="preserve"> </w:t>
      </w:r>
    </w:p>
    <w:p w14:paraId="1CBD4518" w14:textId="4E199EB4" w:rsidR="003A2501" w:rsidRPr="00D92028" w:rsidRDefault="00CF3677" w:rsidP="003A2501">
      <w:pPr>
        <w:spacing w:line="380" w:lineRule="exact"/>
        <w:ind w:left="720" w:right="43" w:firstLine="720"/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W4</w:t>
      </w:r>
      <w:r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พระเณรบางรูปมีพฤติกรรมไม่เหมาะสม กระทบภาพลักษณ์สำนักเรียน</w:t>
      </w:r>
      <w:r w:rsidRPr="00D92028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>ฯ</w:t>
      </w:r>
    </w:p>
    <w:p w14:paraId="24106D62" w14:textId="45AE3AC0" w:rsidR="003A2501" w:rsidRPr="00D92028" w:rsidRDefault="005733B9" w:rsidP="003A2501">
      <w:pPr>
        <w:spacing w:line="380" w:lineRule="exact"/>
        <w:ind w:left="720" w:right="43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W</w:t>
      </w:r>
      <w:r w:rsidR="00CF3677"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5</w:t>
      </w:r>
      <w:r w:rsidRPr="00D92028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="003A2501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ขาดอุปกรณ์การเรียน เช่น คอมพิวเตอร์ </w:t>
      </w:r>
      <w:proofErr w:type="spellStart"/>
      <w:r w:rsidR="003A2501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โปรเจคเตอร์</w:t>
      </w:r>
      <w:proofErr w:type="spellEnd"/>
      <w:r w:rsidR="003A2501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ฯลฯ</w:t>
      </w:r>
    </w:p>
    <w:p w14:paraId="2540FCE7" w14:textId="4E80B371" w:rsidR="003A2501" w:rsidRPr="00D92028" w:rsidRDefault="005733B9" w:rsidP="003A2501">
      <w:pPr>
        <w:spacing w:line="380" w:lineRule="exact"/>
        <w:ind w:left="720" w:right="43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W</w:t>
      </w:r>
      <w:r w:rsidR="00CF3677"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6</w:t>
      </w:r>
      <w:r w:rsidRPr="00D92028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="003A2501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ขาดระบบฐานข้อมูลเพื่อการบริหารจัดการ</w:t>
      </w:r>
    </w:p>
    <w:p w14:paraId="36E2637F" w14:textId="13464220" w:rsidR="005733B9" w:rsidRDefault="005733B9" w:rsidP="003A2501">
      <w:pPr>
        <w:spacing w:line="380" w:lineRule="exact"/>
        <w:ind w:left="720" w:right="43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W</w:t>
      </w:r>
      <w:r w:rsidR="00CF3677" w:rsidRPr="00D92028">
        <w:rPr>
          <w:rFonts w:ascii="TH SarabunIT๙" w:hAnsi="TH SarabunIT๙" w:cs="TH SarabunIT๙"/>
          <w:kern w:val="0"/>
          <w:sz w:val="32"/>
          <w:szCs w:val="32"/>
          <w14:ligatures w14:val="none"/>
        </w:rPr>
        <w:t>7</w:t>
      </w:r>
      <w:r w:rsidR="003A2501" w:rsidRPr="00D92028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 บุคลากรยังทำงานเป็นทีมไม่ดีพอ</w:t>
      </w:r>
    </w:p>
    <w:p w14:paraId="5F79AC01" w14:textId="4F958A2B" w:rsidR="008C78AA" w:rsidRPr="00156149" w:rsidRDefault="008C78AA" w:rsidP="005733B9">
      <w:pPr>
        <w:spacing w:line="380" w:lineRule="exact"/>
        <w:ind w:right="43" w:firstLine="720"/>
        <w:rPr>
          <w:rFonts w:ascii="TH SarabunIT๙" w:hAnsi="TH SarabunIT๙" w:cs="TH SarabunIT๙"/>
          <w:b/>
          <w:bCs/>
          <w:kern w:val="0"/>
          <w:sz w:val="32"/>
          <w:szCs w:val="32"/>
          <w14:ligatures w14:val="none"/>
        </w:rPr>
      </w:pPr>
      <w:r w:rsidRPr="00156149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โอกาส</w:t>
      </w:r>
    </w:p>
    <w:p w14:paraId="59C8984D" w14:textId="6F29A916" w:rsidR="008C78AA" w:rsidRPr="00156149" w:rsidRDefault="008C78AA" w:rsidP="008C78AA">
      <w:pPr>
        <w:spacing w:line="380" w:lineRule="exact"/>
        <w:ind w:right="43" w:firstLine="1440"/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</w:pPr>
      <w:r w:rsidRPr="00156149">
        <w:rPr>
          <w:rFonts w:ascii="TH SarabunIT๙" w:hAnsi="TH SarabunIT๙" w:cs="TH SarabunIT๙"/>
          <w:kern w:val="0"/>
          <w:sz w:val="32"/>
          <w:szCs w:val="32"/>
          <w14:ligatures w14:val="none"/>
        </w:rPr>
        <w:t>O</w:t>
      </w:r>
      <w:r w:rsidRPr="0015614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1 </w:t>
      </w:r>
      <w:r w:rsidR="005733B9" w:rsidRPr="00383B20">
        <w:rPr>
          <w:rFonts w:ascii="TH SarabunIT๙" w:hAnsi="TH SarabunIT๙" w:cs="TH SarabunIT๙"/>
          <w:sz w:val="32"/>
          <w:szCs w:val="32"/>
          <w:cs/>
        </w:rPr>
        <w:t>มีกฎหมายและนโยบายรัฐสนับสนุนการศึกษาพระปริยัติธรรม</w:t>
      </w:r>
    </w:p>
    <w:p w14:paraId="7F879810" w14:textId="72DB11DD" w:rsidR="008C78AA" w:rsidRPr="00156149" w:rsidRDefault="008C78AA" w:rsidP="008C78AA">
      <w:pPr>
        <w:spacing w:line="380" w:lineRule="exact"/>
        <w:ind w:left="1800" w:right="43" w:hanging="360"/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</w:pPr>
      <w:r w:rsidRPr="00156149">
        <w:rPr>
          <w:rFonts w:ascii="TH SarabunIT๙" w:hAnsi="TH SarabunIT๙" w:cs="TH SarabunIT๙"/>
          <w:kern w:val="0"/>
          <w:sz w:val="32"/>
          <w:szCs w:val="32"/>
          <w14:ligatures w14:val="none"/>
        </w:rPr>
        <w:t>O</w:t>
      </w:r>
      <w:r w:rsidRPr="0015614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2 </w:t>
      </w:r>
      <w:r w:rsidR="005733B9" w:rsidRPr="00383B20">
        <w:rPr>
          <w:rFonts w:ascii="TH SarabunIT๙" w:hAnsi="TH SarabunIT๙" w:cs="TH SarabunIT๙"/>
          <w:sz w:val="32"/>
          <w:szCs w:val="32"/>
          <w:cs/>
        </w:rPr>
        <w:t>ได้รับการสนับสนุนจากพุทธศาสนิกชน พระผู้ใหญ่ ญาติโยม และองค์กรภายนอก</w:t>
      </w:r>
    </w:p>
    <w:p w14:paraId="5BC5C4A7" w14:textId="5402DC8C" w:rsidR="008C78AA" w:rsidRDefault="008C78AA" w:rsidP="00CE3EE3">
      <w:pPr>
        <w:spacing w:line="380" w:lineRule="exact"/>
        <w:ind w:right="43" w:firstLine="144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56149">
        <w:rPr>
          <w:rFonts w:ascii="TH SarabunIT๙" w:hAnsi="TH SarabunIT๙" w:cs="TH SarabunIT๙"/>
          <w:kern w:val="0"/>
          <w:sz w:val="32"/>
          <w:szCs w:val="32"/>
          <w14:ligatures w14:val="none"/>
        </w:rPr>
        <w:lastRenderedPageBreak/>
        <w:t>O</w:t>
      </w:r>
      <w:r w:rsidRPr="0015614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3 </w:t>
      </w:r>
      <w:r w:rsidR="005733B9" w:rsidRPr="00383B20">
        <w:rPr>
          <w:rFonts w:ascii="TH SarabunIT๙" w:hAnsi="TH SarabunIT๙" w:cs="TH SarabunIT๙"/>
          <w:sz w:val="32"/>
          <w:szCs w:val="32"/>
          <w:cs/>
        </w:rPr>
        <w:t>มีทุนการศึกษา และเครือข่ายวิชาการร่วมมือกับสถาบันต่างๆ</w:t>
      </w:r>
    </w:p>
    <w:p w14:paraId="0C4BF282" w14:textId="2FDA5FD2" w:rsidR="005733B9" w:rsidRPr="00156149" w:rsidRDefault="005733B9" w:rsidP="00CE3EE3">
      <w:pPr>
        <w:spacing w:line="380" w:lineRule="exact"/>
        <w:ind w:right="43" w:firstLine="144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>
        <w:rPr>
          <w:rFonts w:ascii="TH SarabunIT๙" w:hAnsi="TH SarabunIT๙" w:cs="TH SarabunIT๙"/>
          <w:kern w:val="0"/>
          <w:sz w:val="32"/>
          <w:szCs w:val="32"/>
          <w14:ligatures w14:val="none"/>
        </w:rPr>
        <w:t>O</w:t>
      </w:r>
      <w:r w:rsidR="00266142">
        <w:rPr>
          <w:rFonts w:ascii="TH SarabunIT๙" w:hAnsi="TH SarabunIT๙" w:cs="TH SarabunIT๙"/>
          <w:kern w:val="0"/>
          <w:sz w:val="32"/>
          <w:szCs w:val="32"/>
          <w14:ligatures w14:val="none"/>
        </w:rPr>
        <w:t>4</w:t>
      </w:r>
      <w:r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383B20">
        <w:rPr>
          <w:rFonts w:ascii="TH SarabunIT๙" w:hAnsi="TH SarabunIT๙" w:cs="TH SarabunIT๙"/>
          <w:sz w:val="32"/>
          <w:szCs w:val="32"/>
          <w:cs/>
        </w:rPr>
        <w:t>ความร่วมมือจากระดับปกครอง และหน่วยงานภายนอก</w:t>
      </w:r>
    </w:p>
    <w:p w14:paraId="7A3B071E" w14:textId="45216251" w:rsidR="005733B9" w:rsidRDefault="005733B9" w:rsidP="005733B9">
      <w:pPr>
        <w:ind w:right="44" w:firstLine="72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5733B9">
        <w:rPr>
          <w:rFonts w:ascii="TH SarabunIT๙" w:hAnsi="TH SarabunIT๙" w:cs="TH SarabunIT๙"/>
          <w:b/>
          <w:bCs/>
          <w:kern w:val="0"/>
          <w:sz w:val="32"/>
          <w:szCs w:val="32"/>
          <w:cs/>
          <w14:ligatures w14:val="none"/>
        </w:rPr>
        <w:t>ภัยคุกคาม</w:t>
      </w:r>
    </w:p>
    <w:p w14:paraId="6451230F" w14:textId="2D77CD47" w:rsidR="008C78AA" w:rsidRPr="00156149" w:rsidRDefault="008C78AA" w:rsidP="005733B9">
      <w:pPr>
        <w:ind w:right="44" w:firstLine="1440"/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</w:pPr>
      <w:r w:rsidRPr="00156149">
        <w:rPr>
          <w:rFonts w:ascii="TH SarabunIT๙" w:hAnsi="TH SarabunIT๙" w:cs="TH SarabunIT๙"/>
          <w:kern w:val="0"/>
          <w:sz w:val="32"/>
          <w:szCs w:val="32"/>
          <w14:ligatures w14:val="none"/>
        </w:rPr>
        <w:t>T</w:t>
      </w:r>
      <w:r w:rsidRPr="0015614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1 </w:t>
      </w:r>
      <w:r w:rsidR="005733B9" w:rsidRPr="005733B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>สิ่งแวดล้อมเสี่ยงรอบวัด</w:t>
      </w:r>
      <w:r w:rsidR="005733B9">
        <w:rPr>
          <w:rFonts w:ascii="TH SarabunIT๙" w:hAnsi="TH SarabunIT๙" w:cs="TH SarabunIT๙" w:hint="cs"/>
          <w:kern w:val="0"/>
          <w:sz w:val="32"/>
          <w:szCs w:val="32"/>
          <w:cs/>
          <w14:ligatures w14:val="none"/>
        </w:rPr>
        <w:t xml:space="preserve"> </w:t>
      </w:r>
      <w:r w:rsidR="005733B9" w:rsidRPr="00383B20">
        <w:rPr>
          <w:rFonts w:ascii="TH SarabunIT๙" w:hAnsi="TH SarabunIT๙" w:cs="TH SarabunIT๙"/>
          <w:sz w:val="32"/>
          <w:szCs w:val="32"/>
          <w:cs/>
        </w:rPr>
        <w:t>เช่น ใกล้แหล่งมั่วสุม ยาเสพติด อบายมุข</w:t>
      </w:r>
    </w:p>
    <w:p w14:paraId="17BAE33F" w14:textId="301AE626" w:rsidR="008C78AA" w:rsidRDefault="008C78AA" w:rsidP="00CE3EE3">
      <w:pPr>
        <w:ind w:right="44" w:firstLine="144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 w:rsidRPr="00156149">
        <w:rPr>
          <w:rFonts w:ascii="TH SarabunIT๙" w:hAnsi="TH SarabunIT๙" w:cs="TH SarabunIT๙"/>
          <w:kern w:val="0"/>
          <w:sz w:val="32"/>
          <w:szCs w:val="32"/>
          <w14:ligatures w14:val="none"/>
        </w:rPr>
        <w:t>T</w:t>
      </w:r>
      <w:r w:rsidRPr="00156149">
        <w:rPr>
          <w:rFonts w:ascii="TH SarabunIT๙" w:hAnsi="TH SarabunIT๙" w:cs="TH SarabunIT๙"/>
          <w:kern w:val="0"/>
          <w:sz w:val="32"/>
          <w:szCs w:val="32"/>
          <w:cs/>
          <w14:ligatures w14:val="none"/>
        </w:rPr>
        <w:t xml:space="preserve">2 </w:t>
      </w:r>
      <w:r w:rsidR="005733B9" w:rsidRPr="00383B20">
        <w:rPr>
          <w:rFonts w:ascii="TH SarabunIT๙" w:hAnsi="TH SarabunIT๙" w:cs="TH SarabunIT๙"/>
          <w:sz w:val="32"/>
          <w:szCs w:val="32"/>
          <w:cs/>
        </w:rPr>
        <w:t>การบิดเบือนข้อมูลจากสื่อ และการโจมตีคณะสงฆ์</w:t>
      </w:r>
    </w:p>
    <w:p w14:paraId="585D28C2" w14:textId="6A79FA12" w:rsidR="005733B9" w:rsidRDefault="005733B9" w:rsidP="00CE3EE3">
      <w:pPr>
        <w:ind w:right="44" w:firstLine="144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kern w:val="0"/>
          <w:sz w:val="32"/>
          <w:szCs w:val="32"/>
          <w14:ligatures w14:val="none"/>
        </w:rPr>
        <w:t>T</w:t>
      </w:r>
      <w:r w:rsidR="00266142">
        <w:rPr>
          <w:rFonts w:ascii="TH SarabunIT๙" w:hAnsi="TH SarabunIT๙" w:cs="TH SarabunIT๙"/>
          <w:kern w:val="0"/>
          <w:sz w:val="32"/>
          <w:szCs w:val="32"/>
          <w14:ligatures w14:val="none"/>
        </w:rPr>
        <w:t>3</w:t>
      </w:r>
      <w:r>
        <w:rPr>
          <w:rFonts w:ascii="TH SarabunIT๙" w:hAnsi="TH SarabunIT๙" w:cs="TH SarabunIT๙"/>
          <w:kern w:val="0"/>
          <w:sz w:val="32"/>
          <w:szCs w:val="32"/>
          <w14:ligatures w14:val="none"/>
        </w:rPr>
        <w:t xml:space="preserve"> </w:t>
      </w:r>
      <w:r w:rsidRPr="00383B20">
        <w:rPr>
          <w:rFonts w:ascii="TH SarabunIT๙" w:hAnsi="TH SarabunIT๙" w:cs="TH SarabunIT๙"/>
          <w:sz w:val="32"/>
          <w:szCs w:val="32"/>
          <w:cs/>
        </w:rPr>
        <w:t>การแข่งขันกับระบบการศึกษาทางเลือกอื่น ๆ</w:t>
      </w:r>
    </w:p>
    <w:p w14:paraId="5BDB2343" w14:textId="2F566118" w:rsidR="005733B9" w:rsidRDefault="005733B9" w:rsidP="00CE3EE3">
      <w:pPr>
        <w:ind w:right="44" w:firstLine="144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>
        <w:rPr>
          <w:rFonts w:ascii="TH SarabunIT๙" w:hAnsi="TH SarabunIT๙" w:cs="TH SarabunIT๙"/>
          <w:sz w:val="32"/>
          <w:szCs w:val="32"/>
        </w:rPr>
        <w:t>T</w:t>
      </w:r>
      <w:r w:rsidR="00266142">
        <w:rPr>
          <w:rFonts w:ascii="TH SarabunIT๙" w:hAnsi="TH SarabunIT๙" w:cs="TH SarabunIT๙"/>
          <w:sz w:val="32"/>
          <w:szCs w:val="32"/>
        </w:rPr>
        <w:t>4</w:t>
      </w:r>
      <w:r>
        <w:rPr>
          <w:rFonts w:ascii="TH SarabunIT๙" w:hAnsi="TH SarabunIT๙" w:cs="TH SarabunIT๙"/>
          <w:sz w:val="32"/>
          <w:szCs w:val="32"/>
        </w:rPr>
        <w:t xml:space="preserve"> </w:t>
      </w:r>
      <w:r w:rsidRPr="00383B20">
        <w:rPr>
          <w:rFonts w:ascii="TH SarabunIT๙" w:hAnsi="TH SarabunIT๙" w:cs="TH SarabunIT๙"/>
          <w:sz w:val="32"/>
          <w:szCs w:val="32"/>
          <w:cs/>
        </w:rPr>
        <w:t>ขาดการสนับสนุนที่สม่ำเสมอจากภาครัฐ</w:t>
      </w:r>
    </w:p>
    <w:p w14:paraId="02B58B59" w14:textId="3CF7420A" w:rsidR="005733B9" w:rsidRPr="005733B9" w:rsidRDefault="00793399" w:rsidP="005733B9">
      <w:pPr>
        <w:spacing w:after="120"/>
        <w:ind w:right="43" w:firstLine="1440"/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  <w:r>
        <w:rPr>
          <w:rFonts w:ascii="TH SarabunIT๙" w:eastAsia="Aptos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662336" behindDoc="0" locked="0" layoutInCell="1" allowOverlap="1" wp14:anchorId="60BFC638" wp14:editId="3C821315">
            <wp:simplePos x="0" y="0"/>
            <wp:positionH relativeFrom="column">
              <wp:posOffset>-809626</wp:posOffset>
            </wp:positionH>
            <wp:positionV relativeFrom="paragraph">
              <wp:posOffset>407670</wp:posOffset>
            </wp:positionV>
            <wp:extent cx="7231871" cy="4067175"/>
            <wp:effectExtent l="0" t="0" r="7620" b="0"/>
            <wp:wrapNone/>
            <wp:docPr id="57437214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0405" cy="4077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33B9">
        <w:rPr>
          <w:rFonts w:ascii="TH SarabunIT๙" w:hAnsi="TH SarabunIT๙" w:cs="TH SarabunIT๙"/>
          <w:sz w:val="32"/>
          <w:szCs w:val="32"/>
        </w:rPr>
        <w:t>T</w:t>
      </w:r>
      <w:r w:rsidR="00266142">
        <w:rPr>
          <w:rFonts w:ascii="TH SarabunIT๙" w:hAnsi="TH SarabunIT๙" w:cs="TH SarabunIT๙"/>
          <w:sz w:val="32"/>
          <w:szCs w:val="32"/>
        </w:rPr>
        <w:t>5</w:t>
      </w:r>
      <w:r w:rsidR="005733B9">
        <w:rPr>
          <w:rFonts w:ascii="TH SarabunIT๙" w:hAnsi="TH SarabunIT๙" w:cs="TH SarabunIT๙"/>
          <w:sz w:val="32"/>
          <w:szCs w:val="32"/>
        </w:rPr>
        <w:t xml:space="preserve"> </w:t>
      </w:r>
      <w:r w:rsidR="005733B9" w:rsidRPr="00383B20">
        <w:rPr>
          <w:rFonts w:ascii="TH SarabunIT๙" w:hAnsi="TH SarabunIT๙" w:cs="TH SarabunIT๙"/>
          <w:sz w:val="32"/>
          <w:szCs w:val="32"/>
          <w:cs/>
        </w:rPr>
        <w:t>เยาวชนขาดจิตสำนึก และมีอคติจากบุคคลภายนอก</w:t>
      </w:r>
    </w:p>
    <w:p w14:paraId="7A1F7573" w14:textId="54905474" w:rsidR="000561F7" w:rsidRDefault="000561F7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2EF90AF5" w14:textId="5817DEE1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08689D73" w14:textId="6EC7CCDA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614B7276" w14:textId="38BDA77E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26D24D84" w14:textId="68F3EA0C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7E0B991D" w14:textId="5070D55E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31DB3A4E" w14:textId="06D4D4B8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5A13770C" w14:textId="0990CC84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7FB4F619" w14:textId="4A6B50D3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542EF75E" w14:textId="025982C7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03A786F4" w14:textId="6FF561BF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539C0E06" w14:textId="2E700766" w:rsidR="00793399" w:rsidRDefault="00793399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6412F298" w14:textId="77777777" w:rsidR="004C5217" w:rsidRDefault="004C5217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3F28F7B0" w14:textId="1128C4CF" w:rsidR="00B73562" w:rsidRDefault="00B73562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  <w:r w:rsidRPr="00B73562">
        <w:rPr>
          <w:rFonts w:ascii="TH SarabunIT๙" w:eastAsia="Aptos" w:hAnsi="TH SarabunIT๙" w:cs="TH SarabunIT๙" w:hint="cs"/>
          <w:b/>
          <w:bCs/>
          <w:sz w:val="32"/>
          <w:szCs w:val="32"/>
          <w:cs/>
        </w:rPr>
        <w:t>ภาพประกอบ</w:t>
      </w:r>
      <w:r w:rsidRPr="00B73562">
        <w:rPr>
          <w:rFonts w:ascii="TH SarabunIT๙" w:eastAsia="Aptos" w:hAnsi="TH SarabunIT๙" w:cs="TH SarabunIT๙"/>
          <w:b/>
          <w:bCs/>
          <w:sz w:val="32"/>
          <w:szCs w:val="32"/>
          <w:cs/>
        </w:rPr>
        <w:t xml:space="preserve">การวิเคราะห์ </w:t>
      </w:r>
      <w:r w:rsidRPr="00B73562">
        <w:rPr>
          <w:rFonts w:ascii="TH SarabunIT๙" w:eastAsia="Aptos" w:hAnsi="TH SarabunIT๙" w:cs="TH SarabunIT๙"/>
          <w:b/>
          <w:bCs/>
          <w:sz w:val="32"/>
          <w:szCs w:val="32"/>
        </w:rPr>
        <w:t>SWOT</w:t>
      </w:r>
    </w:p>
    <w:p w14:paraId="7270F21D" w14:textId="77777777" w:rsidR="00BD219E" w:rsidRPr="00B73562" w:rsidRDefault="00BD219E" w:rsidP="00B73562">
      <w:pPr>
        <w:spacing w:after="160"/>
        <w:ind w:firstLine="720"/>
        <w:jc w:val="center"/>
        <w:rPr>
          <w:rFonts w:ascii="TH SarabunIT๙" w:eastAsia="Aptos" w:hAnsi="TH SarabunIT๙" w:cs="TH SarabunIT๙"/>
          <w:b/>
          <w:bCs/>
          <w:sz w:val="32"/>
          <w:szCs w:val="32"/>
        </w:rPr>
      </w:pPr>
    </w:p>
    <w:p w14:paraId="03E4485F" w14:textId="19D3BECC" w:rsidR="005733B9" w:rsidRPr="005733B9" w:rsidRDefault="005733B9" w:rsidP="005733B9">
      <w:pPr>
        <w:spacing w:after="160"/>
        <w:ind w:firstLine="720"/>
        <w:rPr>
          <w:rFonts w:ascii="TH SarabunIT๙" w:eastAsia="Aptos" w:hAnsi="TH SarabunIT๙" w:cs="TH SarabunIT๙"/>
          <w:b/>
          <w:bCs/>
          <w:sz w:val="32"/>
          <w:szCs w:val="32"/>
          <w:cs/>
        </w:rPr>
      </w:pPr>
      <w:r w:rsidRPr="005733B9">
        <w:rPr>
          <w:rFonts w:ascii="TH SarabunIT๙" w:eastAsia="Aptos" w:hAnsi="TH SarabunIT๙" w:cs="TH SarabunIT๙"/>
          <w:b/>
          <w:bCs/>
          <w:sz w:val="32"/>
          <w:szCs w:val="32"/>
          <w:cs/>
        </w:rPr>
        <w:t>บทสรุปองค์รวม</w:t>
      </w:r>
    </w:p>
    <w:p w14:paraId="67B916A3" w14:textId="77777777" w:rsidR="005733B9" w:rsidRPr="005733B9" w:rsidRDefault="005733B9" w:rsidP="005733B9">
      <w:pPr>
        <w:ind w:firstLine="720"/>
        <w:jc w:val="thaiDistribute"/>
        <w:rPr>
          <w:rFonts w:ascii="TH SarabunIT๙" w:eastAsia="Aptos" w:hAnsi="TH SarabunIT๙" w:cs="TH SarabunIT๙"/>
          <w:sz w:val="32"/>
          <w:szCs w:val="32"/>
        </w:rPr>
      </w:pPr>
      <w:r w:rsidRPr="005733B9">
        <w:rPr>
          <w:rFonts w:ascii="TH SarabunIT๙" w:eastAsia="Aptos" w:hAnsi="TH SarabunIT๙" w:cs="TH SarabunIT๙"/>
          <w:sz w:val="32"/>
          <w:szCs w:val="32"/>
          <w:cs/>
        </w:rPr>
        <w:t>สำนักเรียนวัดสารอดมีศักยภาพจากภายในที่เข้มแข็ง พร้อมด้วยโอกาสจากภายนอก แต่ยังมีข้อจำกัดด้านบุคลากรและทรัพยากรทางการเรียนรู้ รวมถึงความเสี่ยงจากสิ่งแวดล้อมและความเข้าใจของสังคมภายนอก</w:t>
      </w:r>
    </w:p>
    <w:p w14:paraId="42A658E9" w14:textId="2F309D62" w:rsidR="005733B9" w:rsidRPr="005733B9" w:rsidRDefault="005733B9" w:rsidP="005733B9">
      <w:pPr>
        <w:ind w:firstLine="720"/>
        <w:jc w:val="thaiDistribute"/>
        <w:rPr>
          <w:rFonts w:ascii="TH SarabunIT๙" w:eastAsia="Aptos" w:hAnsi="TH SarabunIT๙" w:cs="TH SarabunIT๙"/>
          <w:sz w:val="32"/>
          <w:szCs w:val="32"/>
        </w:rPr>
      </w:pPr>
      <w:r w:rsidRPr="005733B9">
        <w:rPr>
          <w:rFonts w:ascii="TH SarabunIT๙" w:eastAsia="Aptos" w:hAnsi="TH SarabunIT๙" w:cs="TH SarabunIT๙"/>
          <w:sz w:val="32"/>
          <w:szCs w:val="32"/>
          <w:cs/>
        </w:rPr>
        <w:t>การพัฒนาที่เหมาะสมควรเน้นการเสริมสร้างความสามารถของครูและบุคลากร ยกระดับคุณภาพ</w:t>
      </w:r>
      <w:r w:rsidR="00D86681">
        <w:rPr>
          <w:rFonts w:ascii="TH SarabunIT๙" w:eastAsia="Aptos" w:hAnsi="TH SarabunIT๙" w:cs="TH SarabunIT๙"/>
          <w:sz w:val="32"/>
          <w:szCs w:val="32"/>
          <w:cs/>
        </w:rPr>
        <w:br/>
      </w:r>
      <w:r w:rsidRPr="005733B9">
        <w:rPr>
          <w:rFonts w:ascii="TH SarabunIT๙" w:eastAsia="Aptos" w:hAnsi="TH SarabunIT๙" w:cs="TH SarabunIT๙"/>
          <w:sz w:val="32"/>
          <w:szCs w:val="32"/>
          <w:cs/>
        </w:rPr>
        <w:t>การเรียนรู้ และสร้างระบบสนับสนุนที่เข้มแข็ง เพื่อให้สามารถใช้จุดแข็งและโอกาสต่อสู้กับจุดอ่อนและ</w:t>
      </w:r>
      <w:r w:rsidR="00D86681">
        <w:rPr>
          <w:rFonts w:ascii="TH SarabunIT๙" w:eastAsia="Aptos" w:hAnsi="TH SarabunIT๙" w:cs="TH SarabunIT๙"/>
          <w:sz w:val="32"/>
          <w:szCs w:val="32"/>
          <w:cs/>
        </w:rPr>
        <w:br/>
      </w:r>
      <w:r w:rsidRPr="005733B9">
        <w:rPr>
          <w:rFonts w:ascii="TH SarabunIT๙" w:eastAsia="Aptos" w:hAnsi="TH SarabunIT๙" w:cs="TH SarabunIT๙"/>
          <w:sz w:val="32"/>
          <w:szCs w:val="32"/>
          <w:cs/>
        </w:rPr>
        <w:t>ภัยคุกคามได้อย่างสมดุล</w:t>
      </w:r>
    </w:p>
    <w:p w14:paraId="2E1F58B3" w14:textId="77777777" w:rsidR="00C522E5" w:rsidRDefault="00C522E5" w:rsidP="00783BF0">
      <w:pPr>
        <w:rPr>
          <w:rFonts w:ascii="TH SarabunIT๙" w:hAnsi="TH SarabunIT๙" w:cs="TH SarabunIT๙"/>
          <w:kern w:val="0"/>
          <w:sz w:val="32"/>
          <w:szCs w:val="32"/>
          <w14:ligatures w14:val="none"/>
        </w:rPr>
      </w:pPr>
    </w:p>
    <w:p w14:paraId="509A89A9" w14:textId="039A89AC" w:rsidR="00DF11BF" w:rsidRPr="00DA51B4" w:rsidRDefault="00E876D0" w:rsidP="00C522E5">
      <w:pPr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38611B06" wp14:editId="19541A54">
                <wp:simplePos x="0" y="0"/>
                <wp:positionH relativeFrom="column">
                  <wp:posOffset>-31115</wp:posOffset>
                </wp:positionH>
                <wp:positionV relativeFrom="paragraph">
                  <wp:posOffset>-60787</wp:posOffset>
                </wp:positionV>
                <wp:extent cx="4742180" cy="393700"/>
                <wp:effectExtent l="0" t="0" r="1270" b="6350"/>
                <wp:wrapNone/>
                <wp:docPr id="368366401" name="Rectangle: Rounded Corners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4742180" cy="393700"/>
                        </a:xfrm>
                        <a:prstGeom prst="roundRect">
                          <a:avLst/>
                        </a:prstGeom>
                        <a:solidFill>
                          <a:schemeClr val="accent4">
                            <a:lumMod val="75000"/>
                            <a:alpha val="8902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E14F0F7" id="Rectangle: Rounded Corners 1" o:spid="_x0000_s1026" style="position:absolute;margin-left:-2.45pt;margin-top:-4.8pt;width:373.4pt;height:31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" fillcolor="#bf8f00 [2407]" stroked="f" strokeweight="1pt">
                <v:fill opacity="58339f"/>
                <v:stroke joinstyle="miter"/>
              </v:roundrect>
            </w:pict>
          </mc:Fallback>
        </mc:AlternateContent>
      </w:r>
      <w:r w:rsidR="008C78AA" w:rsidRPr="00DA51B4">
        <w:rPr>
          <w:rFonts w:ascii="TH SarabunIT๙" w:eastAsia="Calibri" w:hAnsi="TH SarabunIT๙" w:cs="TH SarabunIT๙"/>
          <w:b/>
          <w:bCs/>
          <w:color w:val="FFFFFF" w:themeColor="background1"/>
          <w:kern w:val="0"/>
          <w:sz w:val="32"/>
          <w:szCs w:val="32"/>
          <w:cs/>
          <w14:ligatures w14:val="none"/>
        </w:rPr>
        <w:t xml:space="preserve">2 </w:t>
      </w:r>
      <w:r w:rsidR="00CB60D7" w:rsidRPr="00DA51B4">
        <w:rPr>
          <w:rFonts w:ascii="TH SarabunIT๙" w:hAnsi="TH SarabunIT๙" w:cs="TH SarabunIT๙" w:hint="cs"/>
          <w:b/>
          <w:bCs/>
          <w:color w:val="FFFFFF" w:themeColor="background1"/>
          <w:sz w:val="32"/>
          <w:szCs w:val="32"/>
          <w:cs/>
        </w:rPr>
        <w:t>การ</w:t>
      </w:r>
      <w:bookmarkStart w:id="6" w:name="_Hlk137550342"/>
      <w:r w:rsidR="00DF11BF" w:rsidRPr="00DA51B4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cs/>
        </w:rPr>
        <w:t>วิเคราะห์</w:t>
      </w:r>
      <w:r w:rsidR="00863DD9" w:rsidRPr="00DA51B4">
        <w:rPr>
          <w:rFonts w:ascii="TH SarabunIT๙" w:hAnsi="TH SarabunIT๙" w:cs="TH SarabunIT๙" w:hint="cs"/>
          <w:b/>
          <w:bCs/>
          <w:color w:val="FFFFFF" w:themeColor="background1"/>
          <w:sz w:val="32"/>
          <w:szCs w:val="32"/>
          <w:cs/>
        </w:rPr>
        <w:t xml:space="preserve">ขีดสมรรถนะหลัก </w:t>
      </w:r>
      <w:r w:rsidR="00DF11BF" w:rsidRPr="00DA51B4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cs/>
        </w:rPr>
        <w:t>โอกาส ความท้าทาย และความได้เปรียบเชิงกลยุทธ์</w:t>
      </w:r>
      <w:r w:rsidR="00DF11BF" w:rsidRPr="00DA51B4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</w:rPr>
        <w:t xml:space="preserve"> </w:t>
      </w:r>
      <w:r w:rsidR="00DF11BF" w:rsidRPr="00DA51B4"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  <w:cs/>
        </w:rPr>
        <w:t xml:space="preserve"> </w:t>
      </w:r>
      <w:bookmarkEnd w:id="6"/>
    </w:p>
    <w:p w14:paraId="585744C2" w14:textId="46A266BC" w:rsidR="00DA51B4" w:rsidRPr="00DA51B4" w:rsidRDefault="00DA51B4" w:rsidP="00DA51B4">
      <w:pPr>
        <w:ind w:right="45"/>
        <w:contextualSpacing/>
        <w:jc w:val="thaiDistribute"/>
        <w:rPr>
          <w:rFonts w:ascii="TH SarabunIT๙" w:hAnsi="TH SarabunIT๙" w:cs="TH SarabunIT๙"/>
          <w:b/>
          <w:bCs/>
          <w:color w:val="FFFFFF" w:themeColor="background1"/>
          <w:sz w:val="32"/>
          <w:szCs w:val="32"/>
        </w:rPr>
      </w:pPr>
    </w:p>
    <w:p w14:paraId="1CD3A2DF" w14:textId="56CD8AF6" w:rsidR="00CB60D7" w:rsidRPr="00AF3144" w:rsidRDefault="00CB60D7" w:rsidP="008935DE">
      <w:pPr>
        <w:spacing w:after="120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B60D7">
        <w:rPr>
          <w:rFonts w:ascii="TH SarabunIT๙" w:hAnsi="TH SarabunIT๙" w:cs="TH SarabunIT๙"/>
          <w:sz w:val="32"/>
          <w:szCs w:val="32"/>
          <w:cs/>
        </w:rPr>
        <w:t>การวิเคราะห์องค์กรโดยใช้วิธีจัดสัมมนาเชิงปฏิบัติการเพื่อระดมความคิดเห็นของผู้บริหาร ครูสอน และบุคลากรทางการศึกษาของสำนักเรียน</w:t>
      </w:r>
      <w:r w:rsidR="00C54858">
        <w:rPr>
          <w:rFonts w:ascii="TH SarabunIT๙" w:hAnsi="TH SarabunIT๙" w:cs="TH SarabunIT๙"/>
          <w:sz w:val="32"/>
          <w:szCs w:val="32"/>
          <w:cs/>
        </w:rPr>
        <w:t>วัดสารอด</w:t>
      </w:r>
      <w:r w:rsidRPr="00CB60D7">
        <w:rPr>
          <w:rFonts w:ascii="TH SarabunIT๙" w:hAnsi="TH SarabunIT๙" w:cs="TH SarabunIT๙"/>
          <w:sz w:val="32"/>
          <w:szCs w:val="32"/>
          <w:cs/>
        </w:rPr>
        <w:t xml:space="preserve"> ได้รวบรวมข้อคิดเห็นของแต่ละบุคคล</w:t>
      </w:r>
      <w:r w:rsidRPr="00CB60D7">
        <w:rPr>
          <w:rFonts w:ascii="TH SarabunIT๙" w:hAnsi="TH SarabunIT๙" w:cs="TH SarabunIT๙" w:hint="cs"/>
          <w:sz w:val="32"/>
          <w:szCs w:val="32"/>
          <w:cs/>
        </w:rPr>
        <w:t xml:space="preserve"> นำมา</w:t>
      </w:r>
      <w:r w:rsidRPr="00CB60D7">
        <w:rPr>
          <w:rFonts w:ascii="TH SarabunIT๙" w:hAnsi="TH SarabunIT๙" w:cs="TH SarabunIT๙"/>
          <w:sz w:val="32"/>
          <w:szCs w:val="32"/>
          <w:cs/>
        </w:rPr>
        <w:t>วิเคราะห์โอกาส ความท้าทาย และความได้เปรียบเชิงกลยุทธ์  ได้ดังนี้</w:t>
      </w:r>
    </w:p>
    <w:p w14:paraId="67636D26" w14:textId="77777777" w:rsidR="00266142" w:rsidRPr="00C522E5" w:rsidRDefault="00266142" w:rsidP="00863DD9">
      <w:pPr>
        <w:rPr>
          <w:rFonts w:ascii="TH SarabunIT๙" w:hAnsi="TH SarabunIT๙" w:cs="TH SarabunIT๙"/>
          <w:b/>
          <w:bCs/>
          <w:sz w:val="16"/>
          <w:szCs w:val="16"/>
        </w:rPr>
      </w:pPr>
    </w:p>
    <w:p w14:paraId="5E4353B5" w14:textId="4655DF46" w:rsidR="00863DD9" w:rsidRDefault="00863DD9" w:rsidP="00863DD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63DD9">
        <w:rPr>
          <w:rFonts w:ascii="TH SarabunIT๙" w:hAnsi="TH SarabunIT๙" w:cs="TH SarabunIT๙" w:hint="cs"/>
          <w:b/>
          <w:bCs/>
          <w:sz w:val="32"/>
          <w:szCs w:val="32"/>
          <w:cs/>
        </w:rPr>
        <w:t>ขีดสมรรถนะหลัก</w:t>
      </w:r>
    </w:p>
    <w:p w14:paraId="5E9F293A" w14:textId="3D14FA02" w:rsidR="003B5D16" w:rsidRPr="00C522E5" w:rsidRDefault="00D73E17" w:rsidP="00C522E5">
      <w:pPr>
        <w:numPr>
          <w:ilvl w:val="0"/>
          <w:numId w:val="8"/>
        </w:numPr>
        <w:spacing w:after="120"/>
        <w:rPr>
          <w:rFonts w:ascii="TH SarabunIT๙" w:hAnsi="TH SarabunIT๙" w:cs="TH SarabunIT๙"/>
          <w:b/>
          <w:bCs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>เจ้าอาวาสและคณะผู้บริหารมีศักยภาพในการนำองค์กร สามารถกำหนดทิศทางที่ชัดเจนและการสนับสนุนการศึกษาอย่างจริงจัง</w:t>
      </w:r>
    </w:p>
    <w:p w14:paraId="35A3B6E3" w14:textId="3A192CA9" w:rsidR="00D73E17" w:rsidRPr="00C522E5" w:rsidRDefault="00AF3144" w:rsidP="00D73E1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522E5">
        <w:rPr>
          <w:rFonts w:ascii="TH SarabunIT๙" w:hAnsi="TH SarabunIT๙" w:cs="TH SarabunIT๙"/>
          <w:b/>
          <w:bCs/>
          <w:sz w:val="32"/>
          <w:szCs w:val="32"/>
          <w:cs/>
        </w:rPr>
        <w:t>ความท้าทายเชิงยุทธศาส</w:t>
      </w:r>
      <w:r w:rsidRPr="00C522E5">
        <w:rPr>
          <w:rFonts w:ascii="TH SarabunIT๙" w:hAnsi="TH SarabunIT๙" w:cs="TH SarabunIT๙" w:hint="cs"/>
          <w:b/>
          <w:bCs/>
          <w:sz w:val="32"/>
          <w:szCs w:val="32"/>
          <w:cs/>
        </w:rPr>
        <w:t>ตร์</w:t>
      </w:r>
    </w:p>
    <w:p w14:paraId="337E4DAC" w14:textId="4386D41C" w:rsidR="00D73E17" w:rsidRPr="00C522E5" w:rsidRDefault="00D73E17" w:rsidP="00D73E17">
      <w:pPr>
        <w:pStyle w:val="ListParagraph"/>
        <w:numPr>
          <w:ilvl w:val="0"/>
          <w:numId w:val="5"/>
        </w:numPr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>ความท้าทายด้านบุคลากร: สำนักเรียนเผชิญกับปัญหาการขาดแคลนครูผู้สอนที่ได้มาตรฐานวิชาชีพ รวมถึงครูและบุคลากรยังขาดทักษะด้านเทคนิคการสอนและการสื่อสารที่จำเป็น</w:t>
      </w:r>
    </w:p>
    <w:p w14:paraId="4FDA0561" w14:textId="77777777" w:rsidR="00D73E17" w:rsidRPr="00C522E5" w:rsidRDefault="00D73E17" w:rsidP="00D73E17">
      <w:pPr>
        <w:pStyle w:val="ListParagraph"/>
        <w:numPr>
          <w:ilvl w:val="0"/>
          <w:numId w:val="5"/>
        </w:numPr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 xml:space="preserve">ความท้าทายด้านทรัพยากรการเรียนรู้: มีข้อจำกัดด้านคู่มือและสื่อการสอนที่ได้คุณภาพ ขาดแคลนอุปกรณ์การเรียนที่สำคัญ เช่น คอมพิวเตอร์ </w:t>
      </w:r>
      <w:proofErr w:type="spellStart"/>
      <w:r w:rsidRPr="00C522E5">
        <w:rPr>
          <w:rFonts w:ascii="TH SarabunIT๙" w:hAnsi="TH SarabunIT๙" w:cs="TH SarabunIT๙"/>
          <w:sz w:val="32"/>
          <w:szCs w:val="32"/>
          <w:cs/>
        </w:rPr>
        <w:t>โปรเจคเตอร์</w:t>
      </w:r>
      <w:proofErr w:type="spellEnd"/>
      <w:r w:rsidRPr="00C522E5">
        <w:rPr>
          <w:rFonts w:ascii="TH SarabunIT๙" w:hAnsi="TH SarabunIT๙" w:cs="TH SarabunIT๙"/>
          <w:sz w:val="32"/>
          <w:szCs w:val="32"/>
          <w:cs/>
        </w:rPr>
        <w:t xml:space="preserve"> และไม่มีระบบฐานข้อมูลที่เพียงพอสำหรับการบริหารจัดการ</w:t>
      </w:r>
    </w:p>
    <w:p w14:paraId="6B5F4939" w14:textId="77777777" w:rsidR="00D73E17" w:rsidRPr="00C522E5" w:rsidRDefault="00D73E17" w:rsidP="00D73E17">
      <w:pPr>
        <w:pStyle w:val="ListParagraph"/>
        <w:numPr>
          <w:ilvl w:val="0"/>
          <w:numId w:val="5"/>
        </w:numPr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>ความท้าทายด้านนักเรียน: นักเรียนขาดแรงจูงใจในการเรียนรู้และขาดความรับผิดชอบต่อหน้าที่ ซึ่งเป็นอุปสรรคต่อประสิทธิภาพการศึกษา</w:t>
      </w:r>
    </w:p>
    <w:p w14:paraId="32F9D9AD" w14:textId="77777777" w:rsidR="00D73E17" w:rsidRPr="00C522E5" w:rsidRDefault="00D73E17" w:rsidP="00D73E17">
      <w:pPr>
        <w:pStyle w:val="ListParagraph"/>
        <w:numPr>
          <w:ilvl w:val="0"/>
          <w:numId w:val="5"/>
        </w:numPr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 xml:space="preserve">ความท้าทายจากสิ่งแวดล้อมภายนอก: สำนักเรียนได้รับผลกระทบจากสิ่งแวดล้อมรอบวัดที่มีความเสี่ยง เช่น ใกล้แหล่งมั่วสุม ยาเสพติด และอบายมุข นอกจากนี้ยังเผชิญกับการบิดเบือนข้อมูลจากสื่อ การโจมตีคณะสงฆ์ พฤติกรรมที่ไม่เหมาะสมของพระเณรบางรูป ซึ่งกระทบต่อภาพลักษณ์ของสำนักเรียน </w:t>
      </w:r>
    </w:p>
    <w:p w14:paraId="5B21D45C" w14:textId="1AFD8CFC" w:rsidR="00AF3144" w:rsidRPr="00C522E5" w:rsidRDefault="00AF3144" w:rsidP="00AF314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522E5">
        <w:rPr>
          <w:rFonts w:ascii="TH SarabunIT๙" w:hAnsi="TH SarabunIT๙" w:cs="TH SarabunIT๙"/>
          <w:b/>
          <w:bCs/>
          <w:sz w:val="32"/>
          <w:szCs w:val="32"/>
          <w:cs/>
        </w:rPr>
        <w:t>ความได้เปรียบ</w:t>
      </w:r>
      <w:r w:rsidRPr="00C522E5">
        <w:rPr>
          <w:rFonts w:ascii="TH SarabunIT๙" w:hAnsi="TH SarabunIT๙" w:cs="TH SarabunIT๙" w:hint="cs"/>
          <w:b/>
          <w:bCs/>
          <w:sz w:val="32"/>
          <w:szCs w:val="32"/>
          <w:cs/>
        </w:rPr>
        <w:t>เชิงยุทธศาสตร์</w:t>
      </w:r>
    </w:p>
    <w:p w14:paraId="28FEFEFE" w14:textId="39C8DDC5" w:rsidR="00F574AF" w:rsidRPr="00C522E5" w:rsidRDefault="00177A4F" w:rsidP="00F574AF">
      <w:pPr>
        <w:pStyle w:val="ListParagraph"/>
        <w:numPr>
          <w:ilvl w:val="0"/>
          <w:numId w:val="5"/>
        </w:numPr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 w:hint="cs"/>
          <w:sz w:val="32"/>
          <w:szCs w:val="32"/>
          <w:cs/>
        </w:rPr>
        <w:t>ผู้บริหารคณะสงฆ์ในพื้นที่</w:t>
      </w:r>
      <w:r w:rsidR="00F574AF" w:rsidRPr="00C522E5">
        <w:rPr>
          <w:rFonts w:ascii="TH SarabunIT๙" w:hAnsi="TH SarabunIT๙" w:cs="TH SarabunIT๙"/>
          <w:sz w:val="32"/>
          <w:szCs w:val="32"/>
          <w:cs/>
        </w:rPr>
        <w:t>ที่เข้มแข็งและมีทิศทางชัดเจน</w:t>
      </w:r>
      <w:r w:rsidR="00F574AF" w:rsidRPr="00C522E5">
        <w:rPr>
          <w:rFonts w:ascii="TH SarabunIT๙" w:hAnsi="TH SarabunIT๙" w:cs="TH SarabunIT๙"/>
          <w:sz w:val="32"/>
          <w:szCs w:val="32"/>
        </w:rPr>
        <w:t xml:space="preserve"> </w:t>
      </w:r>
      <w:r w:rsidR="00F574AF" w:rsidRPr="00C522E5">
        <w:rPr>
          <w:rFonts w:ascii="TH SarabunIT๙" w:hAnsi="TH SarabunIT๙" w:cs="TH SarabunIT๙"/>
          <w:sz w:val="32"/>
          <w:szCs w:val="32"/>
          <w:cs/>
        </w:rPr>
        <w:t>ทำให้สำนักเรียนมีศักยภาพในการยกระดับคุณภาพการศึกษาได้อย่างเป็นระบบ</w:t>
      </w:r>
    </w:p>
    <w:p w14:paraId="4DE3E87B" w14:textId="0DA5B435" w:rsidR="00F574AF" w:rsidRPr="00C522E5" w:rsidRDefault="00F574AF" w:rsidP="00F574AF">
      <w:pPr>
        <w:pStyle w:val="ListParagraph"/>
        <w:numPr>
          <w:ilvl w:val="0"/>
          <w:numId w:val="5"/>
        </w:numPr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>โครงสร้างพื้นฐานที่พร้อมนำไปต่อยอด</w:t>
      </w:r>
      <w:r w:rsidRPr="00C522E5">
        <w:rPr>
          <w:rFonts w:ascii="TH SarabunIT๙" w:hAnsi="TH SarabunIT๙" w:cs="TH SarabunIT๙"/>
          <w:sz w:val="32"/>
          <w:szCs w:val="32"/>
        </w:rPr>
        <w:t xml:space="preserve"> </w:t>
      </w:r>
      <w:r w:rsidRPr="00C522E5">
        <w:rPr>
          <w:rFonts w:ascii="TH SarabunIT๙" w:hAnsi="TH SarabunIT๙" w:cs="TH SarabunIT๙"/>
          <w:sz w:val="32"/>
          <w:szCs w:val="32"/>
          <w:cs/>
        </w:rPr>
        <w:t>แม้อุปกรณ์ยังขาด แต่มีอาคารสถานที่และบุคลากรเป็นทุนตั้งต้นที่ดี สามารถต่อยอดได้ง่าย</w:t>
      </w:r>
    </w:p>
    <w:p w14:paraId="54642CEE" w14:textId="595285CD" w:rsidR="00F574AF" w:rsidRPr="00C522E5" w:rsidRDefault="00F574AF" w:rsidP="00F574AF">
      <w:pPr>
        <w:pStyle w:val="ListParagraph"/>
        <w:numPr>
          <w:ilvl w:val="0"/>
          <w:numId w:val="5"/>
        </w:numPr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>กฎหมายและนโยบายสนับสนุนโดยตรง ทำให้มีโอกาสขอความช่วยเหลือ หรือเข้าร่วมโครงการภาครัฐได้ง่าย</w:t>
      </w:r>
    </w:p>
    <w:p w14:paraId="67E9EC77" w14:textId="2693E1AF" w:rsidR="00BB7464" w:rsidRPr="00C522E5" w:rsidRDefault="00BB7464" w:rsidP="00BB7464">
      <w:pPr>
        <w:pStyle w:val="ListParagraph"/>
        <w:numPr>
          <w:ilvl w:val="0"/>
          <w:numId w:val="5"/>
        </w:numPr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>การได้รับความเชื่อมั่นจากประชาชน ทำให้</w:t>
      </w:r>
      <w:r w:rsidR="00F574AF" w:rsidRPr="00C522E5">
        <w:rPr>
          <w:rFonts w:ascii="TH SarabunIT๙" w:hAnsi="TH SarabunIT๙" w:cs="TH SarabunIT๙" w:hint="cs"/>
          <w:sz w:val="32"/>
          <w:szCs w:val="32"/>
          <w:cs/>
        </w:rPr>
        <w:t>ได้</w:t>
      </w:r>
      <w:r w:rsidR="00F574AF" w:rsidRPr="00C522E5">
        <w:rPr>
          <w:rFonts w:ascii="TH SarabunIT๙" w:hAnsi="TH SarabunIT๙" w:cs="TH SarabunIT๙"/>
          <w:sz w:val="32"/>
          <w:szCs w:val="32"/>
          <w:cs/>
        </w:rPr>
        <w:t>รับการสนับสนุนได้ต่อเนื่อง</w:t>
      </w:r>
    </w:p>
    <w:p w14:paraId="3D38F5A5" w14:textId="2CA5A5A4" w:rsidR="00DF11BF" w:rsidRPr="00C522E5" w:rsidRDefault="00637353" w:rsidP="00BB7464">
      <w:pPr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b/>
          <w:bCs/>
          <w:sz w:val="32"/>
          <w:szCs w:val="32"/>
          <w:cs/>
        </w:rPr>
        <w:t>โอกาสเชิงยุทธศาสตร์</w:t>
      </w:r>
    </w:p>
    <w:p w14:paraId="2E8F5312" w14:textId="023E55A3" w:rsidR="00F574AF" w:rsidRPr="00C522E5" w:rsidRDefault="00F574AF" w:rsidP="00F574AF">
      <w:pPr>
        <w:pStyle w:val="ListParagraph"/>
        <w:numPr>
          <w:ilvl w:val="0"/>
          <w:numId w:val="4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>กฎหมายและนโยบายรัฐสนับสนุนการศึกษาพระปริยัติธรรม เป็นปัจจัยภายนอกที่เอื้อต่อการดำเนินงานและขอรับการสนับสนุน</w:t>
      </w:r>
    </w:p>
    <w:p w14:paraId="111E8B33" w14:textId="2C67EF09" w:rsidR="00BB7464" w:rsidRPr="00C522E5" w:rsidRDefault="00DF11BF" w:rsidP="00F574AF">
      <w:pPr>
        <w:pStyle w:val="ListParagraph"/>
        <w:numPr>
          <w:ilvl w:val="0"/>
          <w:numId w:val="4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C522E5">
        <w:rPr>
          <w:rFonts w:ascii="TH SarabunIT๙" w:hAnsi="TH SarabunIT๙" w:cs="TH SarabunIT๙"/>
          <w:sz w:val="32"/>
          <w:szCs w:val="32"/>
          <w:cs/>
        </w:rPr>
        <w:t>สำนักเรียนมีโอกาสในการขยายสำนักเรียนและเพิ่มจำนวนผู้เรียน เนื่องจากมีผู้สนใจในการศึกษาภาษาบาลีและพระปริยัติธรรมมากขึ้น</w:t>
      </w:r>
    </w:p>
    <w:p w14:paraId="01F0B17D" w14:textId="77777777" w:rsidR="00C522E5" w:rsidRDefault="00DF11BF" w:rsidP="00F574AF">
      <w:pPr>
        <w:pStyle w:val="ListParagraph"/>
        <w:numPr>
          <w:ilvl w:val="0"/>
          <w:numId w:val="4"/>
        </w:numPr>
        <w:jc w:val="thaiDistribute"/>
        <w:rPr>
          <w:rFonts w:ascii="TH SarabunIT๙" w:hAnsi="TH SarabunIT๙" w:cs="TH SarabunIT๙"/>
          <w:sz w:val="32"/>
          <w:szCs w:val="32"/>
        </w:rPr>
        <w:sectPr w:rsidR="00C522E5" w:rsidSect="00E4745B">
          <w:pgSz w:w="11906" w:h="16838" w:code="9"/>
          <w:pgMar w:top="1440" w:right="1440" w:bottom="1440" w:left="1440" w:header="504" w:footer="360" w:gutter="0"/>
          <w:pgNumType w:start="51"/>
          <w:cols w:space="708"/>
          <w:docGrid w:linePitch="360"/>
        </w:sectPr>
      </w:pPr>
      <w:r w:rsidRPr="00C522E5">
        <w:rPr>
          <w:rFonts w:ascii="TH SarabunIT๙" w:hAnsi="TH SarabunIT๙" w:cs="TH SarabunIT๙"/>
          <w:sz w:val="32"/>
          <w:szCs w:val="32"/>
          <w:cs/>
        </w:rPr>
        <w:t>มีการจัดการเรียนการสอนขั้นพื้นฐานแก่สามเณรที่ขาดโอกาสในการศึกษ</w:t>
      </w:r>
      <w:r w:rsidR="00AF3144" w:rsidRPr="00C522E5">
        <w:rPr>
          <w:rFonts w:ascii="TH SarabunIT๙" w:hAnsi="TH SarabunIT๙" w:cs="TH SarabunIT๙" w:hint="cs"/>
          <w:sz w:val="32"/>
          <w:szCs w:val="32"/>
          <w:cs/>
        </w:rPr>
        <w:t>า</w:t>
      </w:r>
      <w:r w:rsidR="00266142" w:rsidRPr="00C522E5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14:paraId="26B2C4F2" w14:textId="77777777" w:rsidR="00C522E5" w:rsidRDefault="00C522E5" w:rsidP="00C522E5">
      <w:pPr>
        <w:pStyle w:val="ListParagraph"/>
        <w:ind w:left="360"/>
        <w:jc w:val="thaiDistribute"/>
        <w:rPr>
          <w:rFonts w:ascii="TH SarabunIT๙" w:hAnsi="TH SarabunIT๙" w:cs="TH SarabunIT๙"/>
          <w:sz w:val="32"/>
          <w:szCs w:val="32"/>
          <w:highlight w:val="yellow"/>
        </w:rPr>
      </w:pPr>
    </w:p>
    <w:p w14:paraId="63A09FCE" w14:textId="77FB2C1A" w:rsidR="00C522E5" w:rsidRPr="00C522E5" w:rsidRDefault="00C522E5" w:rsidP="00C522E5">
      <w:pPr>
        <w:pStyle w:val="ListParagraph"/>
        <w:ind w:left="360"/>
        <w:jc w:val="thaiDistribute"/>
        <w:rPr>
          <w:rFonts w:ascii="TH SarabunIT๙" w:hAnsi="TH SarabunIT๙" w:cs="TH SarabunIT๙"/>
          <w:b/>
          <w:bCs/>
          <w:sz w:val="36"/>
          <w:szCs w:val="36"/>
        </w:rPr>
      </w:pPr>
      <w:r w:rsidRPr="00C522E5">
        <w:rPr>
          <w:rFonts w:ascii="TH SarabunIT๙" w:hAnsi="TH SarabunIT๙" w:cs="TH SarabunIT๙" w:hint="cs"/>
          <w:b/>
          <w:bCs/>
          <w:sz w:val="36"/>
          <w:szCs w:val="36"/>
          <w:cs/>
        </w:rPr>
        <w:t>ภาพรวมการ</w:t>
      </w:r>
      <w:r w:rsidRPr="00C522E5">
        <w:rPr>
          <w:rFonts w:ascii="TH SarabunIT๙" w:hAnsi="TH SarabunIT๙" w:cs="TH SarabunIT๙"/>
          <w:b/>
          <w:bCs/>
          <w:sz w:val="36"/>
          <w:szCs w:val="36"/>
          <w:cs/>
        </w:rPr>
        <w:t>วิเคราะห์โอกาส ความท้าทาย และความได้เปรียบเชิงกลยุทธ์</w:t>
      </w:r>
    </w:p>
    <w:tbl>
      <w:tblPr>
        <w:tblStyle w:val="GridTable4-Accent6"/>
        <w:tblW w:w="5000" w:type="pct"/>
        <w:tblLook w:val="04A0" w:firstRow="1" w:lastRow="0" w:firstColumn="1" w:lastColumn="0" w:noHBand="0" w:noVBand="1"/>
      </w:tblPr>
      <w:tblGrid>
        <w:gridCol w:w="3055"/>
        <w:gridCol w:w="3919"/>
        <w:gridCol w:w="3487"/>
        <w:gridCol w:w="3487"/>
      </w:tblGrid>
      <w:tr w:rsidR="00965736" w14:paraId="2DCC1AB3" w14:textId="77777777" w:rsidTr="0096573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blHeader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5" w:type="pct"/>
            <w:vAlign w:val="center"/>
          </w:tcPr>
          <w:p w14:paraId="5223F20A" w14:textId="5DF7F5B5" w:rsidR="00C522E5" w:rsidRPr="00C522E5" w:rsidRDefault="00C522E5" w:rsidP="00C522E5">
            <w:pPr>
              <w:pStyle w:val="ListParagraph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522E5">
              <w:rPr>
                <w:rFonts w:ascii="TH SarabunIT๙" w:eastAsia="Tahoma" w:hAnsi="TH SarabunIT๙" w:cs="TH SarabunIT๙"/>
                <w:sz w:val="32"/>
                <w:szCs w:val="32"/>
                <w:cs/>
              </w:rPr>
              <w:t>สมรรถนะหลัก</w:t>
            </w:r>
          </w:p>
        </w:tc>
        <w:tc>
          <w:tcPr>
            <w:tcW w:w="1405" w:type="pct"/>
            <w:shd w:val="clear" w:color="auto" w:fill="BF8F00" w:themeFill="accent4" w:themeFillShade="BF"/>
            <w:vAlign w:val="center"/>
          </w:tcPr>
          <w:p w14:paraId="48095754" w14:textId="2229DBB8" w:rsidR="00C522E5" w:rsidRPr="00C522E5" w:rsidRDefault="00C522E5" w:rsidP="00C522E5">
            <w:pPr>
              <w:pStyle w:val="ListParagraph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highlight w:val="yellow"/>
              </w:rPr>
            </w:pPr>
            <w:r w:rsidRPr="00C522E5">
              <w:rPr>
                <w:rFonts w:ascii="TH SarabunIT๙" w:eastAsia="Tahoma" w:hAnsi="TH SarabunIT๙" w:cs="TH SarabunIT๙"/>
                <w:sz w:val="32"/>
                <w:szCs w:val="32"/>
                <w:cs/>
              </w:rPr>
              <w:t>ความท้าทายเชิงยุทธศาสตร์</w:t>
            </w:r>
          </w:p>
        </w:tc>
        <w:tc>
          <w:tcPr>
            <w:tcW w:w="1250" w:type="pct"/>
            <w:vAlign w:val="center"/>
          </w:tcPr>
          <w:p w14:paraId="2968085C" w14:textId="330DC1D7" w:rsidR="00C522E5" w:rsidRPr="00C522E5" w:rsidRDefault="00C522E5" w:rsidP="00C522E5">
            <w:pPr>
              <w:pStyle w:val="ListParagraph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highlight w:val="yellow"/>
              </w:rPr>
            </w:pPr>
            <w:r w:rsidRPr="00C522E5">
              <w:rPr>
                <w:rFonts w:ascii="TH SarabunIT๙" w:eastAsia="Tahoma" w:hAnsi="TH SarabunIT๙" w:cs="TH SarabunIT๙"/>
                <w:sz w:val="32"/>
                <w:szCs w:val="32"/>
                <w:cs/>
              </w:rPr>
              <w:t>ความได้เปรียบเชิงยุทธศาสตร์</w:t>
            </w:r>
          </w:p>
        </w:tc>
        <w:tc>
          <w:tcPr>
            <w:tcW w:w="1250" w:type="pct"/>
            <w:shd w:val="clear" w:color="auto" w:fill="BF8F00" w:themeFill="accent4" w:themeFillShade="BF"/>
            <w:vAlign w:val="center"/>
          </w:tcPr>
          <w:p w14:paraId="171578E8" w14:textId="6FD102BB" w:rsidR="00C522E5" w:rsidRPr="00C522E5" w:rsidRDefault="00C522E5" w:rsidP="00C522E5">
            <w:pPr>
              <w:pStyle w:val="ListParagraph"/>
              <w:ind w:left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H SarabunIT๙" w:hAnsi="TH SarabunIT๙" w:cs="TH SarabunIT๙"/>
                <w:sz w:val="32"/>
                <w:szCs w:val="32"/>
                <w:highlight w:val="yellow"/>
              </w:rPr>
            </w:pPr>
            <w:r w:rsidRPr="00C522E5">
              <w:rPr>
                <w:rFonts w:ascii="TH SarabunIT๙" w:eastAsia="Tahoma" w:hAnsi="TH SarabunIT๙" w:cs="TH SarabunIT๙"/>
                <w:sz w:val="32"/>
                <w:szCs w:val="32"/>
                <w:cs/>
              </w:rPr>
              <w:t>โอกาสเชิงยุทธศาสตร์</w:t>
            </w:r>
          </w:p>
        </w:tc>
      </w:tr>
      <w:tr w:rsidR="00C522E5" w14:paraId="61072BF2" w14:textId="77777777" w:rsidTr="0096573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95" w:type="pct"/>
          </w:tcPr>
          <w:p w14:paraId="0A290445" w14:textId="36B49617" w:rsidR="00C522E5" w:rsidRPr="00965736" w:rsidRDefault="00C522E5" w:rsidP="00C522E5">
            <w:pPr>
              <w:pStyle w:val="ListParagraph"/>
              <w:numPr>
                <w:ilvl w:val="2"/>
                <w:numId w:val="10"/>
              </w:numPr>
              <w:ind w:left="338"/>
              <w:jc w:val="thaiDistribute"/>
              <w:rPr>
                <w:rFonts w:ascii="TH SarabunIT๙" w:hAnsi="TH SarabunIT๙" w:cs="TH SarabunIT๙"/>
                <w:b w:val="0"/>
                <w:bCs w:val="0"/>
                <w:sz w:val="28"/>
              </w:rPr>
            </w:pPr>
            <w:r w:rsidRPr="00965736">
              <w:rPr>
                <w:rFonts w:ascii="TH SarabunIT๙" w:hAnsi="TH SarabunIT๙" w:cs="TH SarabunIT๙"/>
                <w:b w:val="0"/>
                <w:bCs w:val="0"/>
                <w:sz w:val="28"/>
                <w:cs/>
              </w:rPr>
              <w:t>เจ้าอาวาสและคณะผู้บริหารมีศักยภาพในการนำองค์กร สามารถกำหนดทิศทางที่ชัดเจนและการสนับสนุนการศึกษาอย่างจริงจัง</w:t>
            </w:r>
          </w:p>
        </w:tc>
        <w:tc>
          <w:tcPr>
            <w:tcW w:w="1405" w:type="pct"/>
            <w:shd w:val="clear" w:color="auto" w:fill="FFF2CC" w:themeFill="accent4" w:themeFillTint="33"/>
          </w:tcPr>
          <w:p w14:paraId="11D85B41" w14:textId="77777777" w:rsidR="00C522E5" w:rsidRPr="00C522E5" w:rsidRDefault="00C522E5" w:rsidP="00C522E5">
            <w:pPr>
              <w:pStyle w:val="ListParagraph"/>
              <w:numPr>
                <w:ilvl w:val="0"/>
                <w:numId w:val="10"/>
              </w:numPr>
              <w:ind w:left="4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C522E5">
              <w:rPr>
                <w:rFonts w:ascii="TH SarabunIT๙" w:hAnsi="TH SarabunIT๙" w:cs="TH SarabunIT๙"/>
                <w:sz w:val="28"/>
                <w:cs/>
              </w:rPr>
              <w:t>ความท้าทายด้านบุคลากร: สำนักเรียนเผชิญกับปัญหาการขาดแคลนครูผู้สอนที่ได้มาตรฐานวิชาชีพ รวมถึงครูและบุคลากรยังขาดทักษะด้านเทคนิคการสอนและการสื่อสารที่จำเป็น</w:t>
            </w:r>
          </w:p>
          <w:p w14:paraId="0B456C27" w14:textId="77777777" w:rsidR="00C522E5" w:rsidRPr="00C522E5" w:rsidRDefault="00C522E5" w:rsidP="00C522E5">
            <w:pPr>
              <w:pStyle w:val="ListParagraph"/>
              <w:numPr>
                <w:ilvl w:val="0"/>
                <w:numId w:val="10"/>
              </w:numPr>
              <w:ind w:left="4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C522E5">
              <w:rPr>
                <w:rFonts w:ascii="TH SarabunIT๙" w:hAnsi="TH SarabunIT๙" w:cs="TH SarabunIT๙"/>
                <w:sz w:val="28"/>
                <w:cs/>
              </w:rPr>
              <w:t xml:space="preserve">ความท้าทายด้านทรัพยากรการเรียนรู้: มีข้อจำกัดด้านคู่มือและสื่อการสอนที่ได้คุณภาพ ขาดแคลนอุปกรณ์การเรียนที่สำคัญ เช่น คอมพิวเตอร์ </w:t>
            </w:r>
            <w:proofErr w:type="spellStart"/>
            <w:r w:rsidRPr="00C522E5">
              <w:rPr>
                <w:rFonts w:ascii="TH SarabunIT๙" w:hAnsi="TH SarabunIT๙" w:cs="TH SarabunIT๙"/>
                <w:sz w:val="28"/>
                <w:cs/>
              </w:rPr>
              <w:t>โปรเจคเตอร์</w:t>
            </w:r>
            <w:proofErr w:type="spellEnd"/>
            <w:r w:rsidRPr="00C522E5">
              <w:rPr>
                <w:rFonts w:ascii="TH SarabunIT๙" w:hAnsi="TH SarabunIT๙" w:cs="TH SarabunIT๙"/>
                <w:sz w:val="28"/>
                <w:cs/>
              </w:rPr>
              <w:t xml:space="preserve"> และไม่มีระบบฐานข้อมูลที่เพียงพอสำหรับการบริหารจัดการ</w:t>
            </w:r>
          </w:p>
          <w:p w14:paraId="5A4F5F09" w14:textId="77777777" w:rsidR="00C522E5" w:rsidRPr="00C522E5" w:rsidRDefault="00C522E5" w:rsidP="00C522E5">
            <w:pPr>
              <w:pStyle w:val="ListParagraph"/>
              <w:numPr>
                <w:ilvl w:val="0"/>
                <w:numId w:val="10"/>
              </w:numPr>
              <w:ind w:left="4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C522E5">
              <w:rPr>
                <w:rFonts w:ascii="TH SarabunIT๙" w:hAnsi="TH SarabunIT๙" w:cs="TH SarabunIT๙"/>
                <w:sz w:val="28"/>
                <w:cs/>
              </w:rPr>
              <w:t>ความท้าทายด้านนักเรียน: นักเรียนขาดแรงจูงใจในการเรียนรู้และขาดความรับผิดชอบต่อหน้าที่ ซึ่งเป็นอุปสรรคต่อประสิทธิภาพการศึกษา</w:t>
            </w:r>
          </w:p>
          <w:p w14:paraId="62958A3B" w14:textId="38E59344" w:rsidR="00C522E5" w:rsidRPr="00C522E5" w:rsidRDefault="00C522E5" w:rsidP="00C522E5">
            <w:pPr>
              <w:pStyle w:val="ListParagraph"/>
              <w:numPr>
                <w:ilvl w:val="0"/>
                <w:numId w:val="10"/>
              </w:numPr>
              <w:ind w:left="442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C522E5">
              <w:rPr>
                <w:rFonts w:ascii="TH SarabunIT๙" w:hAnsi="TH SarabunIT๙" w:cs="TH SarabunIT๙"/>
                <w:sz w:val="28"/>
                <w:cs/>
              </w:rPr>
              <w:t>ความท้าทายจากสิ่งแวดล้อมภายนอก: สำนักเรียนได้รับผลกระทบจากสิ่งแวดล้อมรอบวัดที่มีความเสี่ยง เช่น ใกล้แหล่งมั่วสุม ยาเสพติด และอบายมุข นอกจากนี้ยังเผชิญกับการบิดเบือนข้อมูลจากสื่อ การโจมตีคณะสงฆ์ พฤติกรรมที่ไม่เหมาะสมของพระเณรบางรูป ซึ่งกระทบต่อภาพลักษณ์ของสำนักเรียน</w:t>
            </w:r>
          </w:p>
        </w:tc>
        <w:tc>
          <w:tcPr>
            <w:tcW w:w="1250" w:type="pct"/>
          </w:tcPr>
          <w:p w14:paraId="4E649FFC" w14:textId="77777777" w:rsidR="00C522E5" w:rsidRPr="00965736" w:rsidRDefault="00C522E5" w:rsidP="00C522E5">
            <w:pPr>
              <w:pStyle w:val="ListParagraph"/>
              <w:numPr>
                <w:ilvl w:val="0"/>
                <w:numId w:val="10"/>
              </w:numPr>
              <w:ind w:left="38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965736">
              <w:rPr>
                <w:rFonts w:ascii="TH SarabunIT๙" w:hAnsi="TH SarabunIT๙" w:cs="TH SarabunIT๙"/>
                <w:sz w:val="28"/>
                <w:cs/>
              </w:rPr>
              <w:t>ผู้บริหารคณะสงฆ์ในพื้นที่ที่เข้มแข็งและมีทิศทางชัดเจน ทำให้สำนักเรียนมีศักยภาพในการยกระดับคุณภาพการศึกษาได้อย่างเป็นระบบ</w:t>
            </w:r>
          </w:p>
          <w:p w14:paraId="11932EA6" w14:textId="77777777" w:rsidR="00C522E5" w:rsidRPr="00965736" w:rsidRDefault="00C522E5" w:rsidP="00C522E5">
            <w:pPr>
              <w:pStyle w:val="ListParagraph"/>
              <w:numPr>
                <w:ilvl w:val="0"/>
                <w:numId w:val="10"/>
              </w:numPr>
              <w:ind w:left="38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965736">
              <w:rPr>
                <w:rFonts w:ascii="TH SarabunIT๙" w:hAnsi="TH SarabunIT๙" w:cs="TH SarabunIT๙"/>
                <w:sz w:val="28"/>
                <w:cs/>
              </w:rPr>
              <w:t>โครงสร้างพื้นฐานที่พร้อมนำไปต่อยอด แม้อุปกรณ์ยังขาด แต่มีอาคารสถานที่และบุคลากรเป็นทุนตั้งต้นที่ดี สามารถต่อยอดได้ง่าย</w:t>
            </w:r>
          </w:p>
          <w:p w14:paraId="257B1AAC" w14:textId="77777777" w:rsidR="00C522E5" w:rsidRPr="00965736" w:rsidRDefault="00C522E5" w:rsidP="00C522E5">
            <w:pPr>
              <w:pStyle w:val="ListParagraph"/>
              <w:numPr>
                <w:ilvl w:val="0"/>
                <w:numId w:val="10"/>
              </w:numPr>
              <w:ind w:left="38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965736">
              <w:rPr>
                <w:rFonts w:ascii="TH SarabunIT๙" w:hAnsi="TH SarabunIT๙" w:cs="TH SarabunIT๙"/>
                <w:sz w:val="28"/>
                <w:cs/>
              </w:rPr>
              <w:t>กฎหมายและนโยบายสนับสนุนโดยตรง ทำให้มีโอกาสขอความช่วยเหลือ หรือเข้าร่วมโครงการภาครัฐได้ง่าย</w:t>
            </w:r>
          </w:p>
          <w:p w14:paraId="1DE4D7FF" w14:textId="5B60A3DC" w:rsidR="00C522E5" w:rsidRPr="00965736" w:rsidRDefault="00C522E5" w:rsidP="00C522E5">
            <w:pPr>
              <w:pStyle w:val="ListParagraph"/>
              <w:numPr>
                <w:ilvl w:val="0"/>
                <w:numId w:val="10"/>
              </w:numPr>
              <w:ind w:left="383"/>
              <w:jc w:val="thaiDistribute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965736">
              <w:rPr>
                <w:rFonts w:ascii="TH SarabunIT๙" w:hAnsi="TH SarabunIT๙" w:cs="TH SarabunIT๙"/>
                <w:sz w:val="28"/>
                <w:cs/>
              </w:rPr>
              <w:t>การได้รับความเชื่อมั่นจากประชาชน ทำให้ได้รับการสนับสนุนได้ต่อเนื่อง</w:t>
            </w:r>
          </w:p>
        </w:tc>
        <w:tc>
          <w:tcPr>
            <w:tcW w:w="1250" w:type="pct"/>
            <w:shd w:val="clear" w:color="auto" w:fill="FFF2CC" w:themeFill="accent4" w:themeFillTint="33"/>
          </w:tcPr>
          <w:p w14:paraId="377F9E6A" w14:textId="77777777" w:rsidR="00C522E5" w:rsidRPr="00965736" w:rsidRDefault="00C522E5" w:rsidP="00C522E5">
            <w:pPr>
              <w:pStyle w:val="ListParagraph"/>
              <w:numPr>
                <w:ilvl w:val="0"/>
                <w:numId w:val="10"/>
              </w:numPr>
              <w:ind w:left="41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965736">
              <w:rPr>
                <w:rFonts w:ascii="TH SarabunIT๙" w:hAnsi="TH SarabunIT๙" w:cs="TH SarabunIT๙"/>
                <w:sz w:val="28"/>
                <w:cs/>
              </w:rPr>
              <w:t>กฎหมายและนโยบายรัฐสนับสนุนการศึกษาพระปริยัติธรรม เป็นปัจจัยภายนอกที่เอื้อต่อการดำเนินงานและขอรับการสนับสนุน</w:t>
            </w:r>
          </w:p>
          <w:p w14:paraId="11DC1FAC" w14:textId="77777777" w:rsidR="00C522E5" w:rsidRPr="00965736" w:rsidRDefault="00C522E5" w:rsidP="00C522E5">
            <w:pPr>
              <w:pStyle w:val="ListParagraph"/>
              <w:numPr>
                <w:ilvl w:val="0"/>
                <w:numId w:val="10"/>
              </w:numPr>
              <w:ind w:left="41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965736">
              <w:rPr>
                <w:rFonts w:ascii="TH SarabunIT๙" w:hAnsi="TH SarabunIT๙" w:cs="TH SarabunIT๙"/>
                <w:sz w:val="28"/>
                <w:cs/>
              </w:rPr>
              <w:t>สำนักเรียนมีโอกาสในการขยายสำนักเรียนและเพิ่มจำนวนผู้เรียน เนื่องจากมีผู้สนใจในการศึกษาภาษาบาลีและพระปริยัติธรรมมากขึ้น</w:t>
            </w:r>
          </w:p>
          <w:p w14:paraId="6F3F0DF4" w14:textId="606B5D03" w:rsidR="00C522E5" w:rsidRPr="00965736" w:rsidRDefault="00C522E5" w:rsidP="00C522E5">
            <w:pPr>
              <w:pStyle w:val="ListParagraph"/>
              <w:numPr>
                <w:ilvl w:val="0"/>
                <w:numId w:val="10"/>
              </w:numPr>
              <w:ind w:left="414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H SarabunIT๙" w:hAnsi="TH SarabunIT๙" w:cs="TH SarabunIT๙"/>
                <w:sz w:val="28"/>
              </w:rPr>
            </w:pPr>
            <w:r w:rsidRPr="00965736">
              <w:rPr>
                <w:rFonts w:ascii="TH SarabunIT๙" w:hAnsi="TH SarabunIT๙" w:cs="TH SarabunIT๙"/>
                <w:sz w:val="28"/>
                <w:cs/>
              </w:rPr>
              <w:t>มีการจัดการเรียนการสอนขั้นพื้นฐานแก่สามเณรที่ขาดโอกาสในการศึกษา</w:t>
            </w:r>
          </w:p>
        </w:tc>
      </w:tr>
    </w:tbl>
    <w:p w14:paraId="679624FB" w14:textId="77777777" w:rsidR="00C522E5" w:rsidRPr="00266142" w:rsidRDefault="00C522E5" w:rsidP="00AB41CF">
      <w:pPr>
        <w:pStyle w:val="ListParagraph"/>
        <w:ind w:left="0"/>
        <w:jc w:val="thaiDistribute"/>
        <w:rPr>
          <w:rFonts w:ascii="TH SarabunIT๙" w:hAnsi="TH SarabunIT๙" w:cs="TH SarabunIT๙"/>
          <w:sz w:val="32"/>
          <w:szCs w:val="32"/>
          <w:highlight w:val="yellow"/>
        </w:rPr>
      </w:pPr>
    </w:p>
    <w:sectPr w:rsidR="00C522E5" w:rsidRPr="00266142" w:rsidSect="00E4745B">
      <w:headerReference w:type="default" r:id="rId12"/>
      <w:pgSz w:w="16838" w:h="11906" w:orient="landscape" w:code="9"/>
      <w:pgMar w:top="1440" w:right="1440" w:bottom="1440" w:left="1440" w:header="504" w:footer="36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E558D5" w14:textId="77777777" w:rsidR="007A5FB1" w:rsidRDefault="007A5FB1" w:rsidP="004E167F">
      <w:r>
        <w:separator/>
      </w:r>
    </w:p>
  </w:endnote>
  <w:endnote w:type="continuationSeparator" w:id="0">
    <w:p w14:paraId="2CF10473" w14:textId="77777777" w:rsidR="007A5FB1" w:rsidRDefault="007A5FB1" w:rsidP="004E16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16138143"/>
      <w:docPartObj>
        <w:docPartGallery w:val="Page Numbers (Bottom of Page)"/>
        <w:docPartUnique/>
      </w:docPartObj>
    </w:sdtPr>
    <w:sdtEndPr>
      <w:rPr>
        <w:rFonts w:ascii="TH SarabunIT๙" w:hAnsi="TH SarabunIT๙" w:cs="TH SarabunIT๙"/>
        <w:sz w:val="32"/>
        <w:szCs w:val="32"/>
      </w:rPr>
    </w:sdtEndPr>
    <w:sdtContent>
      <w:p w14:paraId="4EDEF32D" w14:textId="325E7B0F" w:rsidR="00DA51B4" w:rsidRPr="00DA51B4" w:rsidRDefault="00DA51B4">
        <w:pPr>
          <w:pStyle w:val="Footer"/>
          <w:jc w:val="right"/>
          <w:rPr>
            <w:rFonts w:ascii="TH SarabunIT๙" w:hAnsi="TH SarabunIT๙" w:cs="TH SarabunIT๙"/>
            <w:sz w:val="32"/>
            <w:szCs w:val="32"/>
          </w:rPr>
        </w:pPr>
        <w:r w:rsidRPr="00DA51B4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DA51B4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DA51B4">
          <w:rPr>
            <w:rFonts w:ascii="TH SarabunIT๙" w:hAnsi="TH SarabunIT๙" w:cs="TH SarabunIT๙"/>
            <w:sz w:val="32"/>
            <w:szCs w:val="32"/>
          </w:rPr>
          <w:fldChar w:fldCharType="separate"/>
        </w:r>
        <w:r w:rsidRPr="00DA51B4">
          <w:rPr>
            <w:rFonts w:ascii="TH SarabunIT๙" w:hAnsi="TH SarabunIT๙" w:cs="TH SarabunIT๙"/>
            <w:noProof/>
            <w:sz w:val="32"/>
            <w:szCs w:val="32"/>
          </w:rPr>
          <w:t>2</w:t>
        </w:r>
        <w:r w:rsidRPr="00DA51B4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  <w:p w14:paraId="15CB2C55" w14:textId="77777777" w:rsidR="00DA51B4" w:rsidRDefault="00DA51B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351877" w14:textId="77777777" w:rsidR="007A5FB1" w:rsidRDefault="007A5FB1" w:rsidP="004E167F">
      <w:r>
        <w:separator/>
      </w:r>
    </w:p>
  </w:footnote>
  <w:footnote w:type="continuationSeparator" w:id="0">
    <w:p w14:paraId="76AD4022" w14:textId="77777777" w:rsidR="007A5FB1" w:rsidRDefault="007A5FB1" w:rsidP="004E16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AC21E0" w14:textId="6A3FF340" w:rsidR="00C54858" w:rsidRPr="00817D15" w:rsidRDefault="006C48FD" w:rsidP="00C54858">
    <w:pPr>
      <w:pStyle w:val="Header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bookmarkStart w:id="0" w:name="_Hlk137546482"/>
    <w:bookmarkStart w:id="1" w:name="_Hlk137546483"/>
    <w:bookmarkStart w:id="2" w:name="_Hlk137546499"/>
    <w:bookmarkStart w:id="3" w:name="_Hlk137546500"/>
    <w:r w:rsidRPr="00C847A5">
      <w:rPr>
        <w:rFonts w:ascii="TH SarabunIT๙" w:hAnsi="TH SarabunIT๙" w:cs="TH SarabunIT๙"/>
        <w:b/>
        <w:bCs/>
        <w:noProof/>
        <w:color w:val="000000" w:themeColor="text1"/>
        <w:sz w:val="24"/>
        <w:szCs w:val="24"/>
      </w:rPr>
      <w:drawing>
        <wp:anchor distT="0" distB="0" distL="114300" distR="114300" simplePos="0" relativeHeight="251663360" behindDoc="0" locked="0" layoutInCell="1" allowOverlap="1" wp14:anchorId="36AE049D" wp14:editId="58823BEF">
          <wp:simplePos x="0" y="0"/>
          <wp:positionH relativeFrom="column">
            <wp:posOffset>5857875</wp:posOffset>
          </wp:positionH>
          <wp:positionV relativeFrom="paragraph">
            <wp:posOffset>-114935</wp:posOffset>
          </wp:positionV>
          <wp:extent cx="488950" cy="488950"/>
          <wp:effectExtent l="0" t="0" r="6350" b="6350"/>
          <wp:wrapNone/>
          <wp:docPr id="530251160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<a:extLst xmlns:a="http://schemas.openxmlformats.org/drawingml/2006/main">
              <a:ext uri="{FF2B5EF4-FFF2-40B4-BE49-F238E27FC236}">
                <a16:creationId xmlns:a16="http://schemas.microsoft.com/office/drawing/2014/main" id="{70D3CA61-4156-6A87-3856-E58A44C9680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        <a:extLst>
                      <a:ext uri="{FF2B5EF4-FFF2-40B4-BE49-F238E27FC236}">
                        <a16:creationId xmlns:a16="http://schemas.microsoft.com/office/drawing/2014/main" id="{70D3CA61-4156-6A87-3856-E58A44C9680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895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54858" w:rsidRPr="00C847A5">
      <w:rPr>
        <w:rFonts w:ascii="TH SarabunIT๙" w:hAnsi="TH SarabunIT๙" w:cs="TH SarabunIT๙"/>
        <w:b/>
        <w:bCs/>
        <w:noProof/>
        <w:color w:val="000000" w:themeColor="text1"/>
        <w:sz w:val="24"/>
        <w:szCs w:val="24"/>
      </w:rPr>
      <w:drawing>
        <wp:anchor distT="0" distB="0" distL="114300" distR="114300" simplePos="0" relativeHeight="251659264" behindDoc="0" locked="0" layoutInCell="1" allowOverlap="1" wp14:anchorId="0BD24696" wp14:editId="0413FFC8">
          <wp:simplePos x="0" y="0"/>
          <wp:positionH relativeFrom="column">
            <wp:posOffset>9001760</wp:posOffset>
          </wp:positionH>
          <wp:positionV relativeFrom="paragraph">
            <wp:posOffset>-111760</wp:posOffset>
          </wp:positionV>
          <wp:extent cx="488950" cy="488950"/>
          <wp:effectExtent l="0" t="0" r="6350" b="6350"/>
          <wp:wrapNone/>
          <wp:docPr id="884382710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<a:extLst xmlns:a="http://schemas.openxmlformats.org/drawingml/2006/main">
              <a:ext uri="{FF2B5EF4-FFF2-40B4-BE49-F238E27FC236}">
                <a16:creationId xmlns:a16="http://schemas.microsoft.com/office/drawing/2014/main" id="{70D3CA61-4156-6A87-3856-E58A44C9680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        <a:extLst>
                      <a:ext uri="{FF2B5EF4-FFF2-40B4-BE49-F238E27FC236}">
                        <a16:creationId xmlns:a16="http://schemas.microsoft.com/office/drawing/2014/main" id="{70D3CA61-4156-6A87-3856-E58A44C9680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895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54858" w:rsidRPr="00817D15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แผนพัฒนาการศึกษาพระปริยัติธรรม</w:t>
    </w:r>
  </w:p>
  <w:p w14:paraId="0B9C721C" w14:textId="77777777" w:rsidR="00C54858" w:rsidRPr="00EC01F6" w:rsidRDefault="00C54858" w:rsidP="00C54858">
    <w:pPr>
      <w:pStyle w:val="Header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สำนักเรียนวัดสารอด</w:t>
    </w:r>
    <w:r w:rsidRPr="00EC01F6">
      <w:rPr>
        <w:rFonts w:ascii="TH SarabunIT๙" w:hAnsi="TH SarabunIT๙" w:cs="TH SarabunIT๙" w:hint="cs"/>
        <w:b/>
        <w:bCs/>
        <w:color w:val="000000" w:themeColor="text1"/>
        <w:sz w:val="24"/>
        <w:szCs w:val="24"/>
        <w:cs/>
      </w:rPr>
      <w:t xml:space="preserve"> </w:t>
    </w: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 xml:space="preserve">พ.ศ. </w:t>
    </w: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2569 - 257</w:t>
    </w:r>
    <w:bookmarkEnd w:id="0"/>
    <w:bookmarkEnd w:id="1"/>
    <w:bookmarkEnd w:id="2"/>
    <w:bookmarkEnd w:id="3"/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5</w:t>
    </w:r>
  </w:p>
  <w:p w14:paraId="13FF134A" w14:textId="77777777" w:rsidR="004E167F" w:rsidRPr="00C54858" w:rsidRDefault="004E167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883857" w14:textId="77777777" w:rsidR="006C48FD" w:rsidRPr="00817D15" w:rsidRDefault="006C48FD" w:rsidP="00C54858">
    <w:pPr>
      <w:pStyle w:val="Header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r w:rsidRPr="00C847A5">
      <w:rPr>
        <w:rFonts w:ascii="TH SarabunIT๙" w:hAnsi="TH SarabunIT๙" w:cs="TH SarabunIT๙"/>
        <w:b/>
        <w:bCs/>
        <w:noProof/>
        <w:color w:val="000000" w:themeColor="text1"/>
        <w:sz w:val="24"/>
        <w:szCs w:val="24"/>
      </w:rPr>
      <w:drawing>
        <wp:anchor distT="0" distB="0" distL="114300" distR="114300" simplePos="0" relativeHeight="251661312" behindDoc="0" locked="0" layoutInCell="1" allowOverlap="1" wp14:anchorId="41E72F13" wp14:editId="5D05D52D">
          <wp:simplePos x="0" y="0"/>
          <wp:positionH relativeFrom="column">
            <wp:posOffset>9001760</wp:posOffset>
          </wp:positionH>
          <wp:positionV relativeFrom="paragraph">
            <wp:posOffset>-111760</wp:posOffset>
          </wp:positionV>
          <wp:extent cx="488950" cy="488950"/>
          <wp:effectExtent l="0" t="0" r="6350" b="6350"/>
          <wp:wrapNone/>
          <wp:docPr id="36678556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<a:extLst xmlns:a="http://schemas.openxmlformats.org/drawingml/2006/main">
              <a:ext uri="{FF2B5EF4-FFF2-40B4-BE49-F238E27FC236}">
                <a16:creationId xmlns:a16="http://schemas.microsoft.com/office/drawing/2014/main" id="{70D3CA61-4156-6A87-3856-E58A44C9680A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รูปภาพ 3" descr="รูปภาพประกอบด้วย วงกลม, สัญลักษณ์, ทอง, รูปไข่&#10;&#10;เนื้อหาที่สร้างโดย AI อาจไม่ถูกต้อง">
                    <a:extLst>
                      <a:ext uri="{FF2B5EF4-FFF2-40B4-BE49-F238E27FC236}">
                        <a16:creationId xmlns:a16="http://schemas.microsoft.com/office/drawing/2014/main" id="{70D3CA61-4156-6A87-3856-E58A44C9680A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88950" cy="48895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817D15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แผนพัฒนาการศึกษาพระปริยัติธรรม</w:t>
    </w:r>
  </w:p>
  <w:p w14:paraId="44E629D6" w14:textId="77777777" w:rsidR="006C48FD" w:rsidRPr="00EC01F6" w:rsidRDefault="006C48FD" w:rsidP="00C54858">
    <w:pPr>
      <w:pStyle w:val="Header"/>
      <w:jc w:val="right"/>
      <w:rPr>
        <w:rFonts w:ascii="TH SarabunIT๙" w:hAnsi="TH SarabunIT๙" w:cs="TH SarabunIT๙"/>
        <w:b/>
        <w:bCs/>
        <w:color w:val="000000" w:themeColor="text1"/>
        <w:sz w:val="24"/>
        <w:szCs w:val="24"/>
      </w:rPr>
    </w:pP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>สำนักเรียนวัดสารอด</w:t>
    </w:r>
    <w:r w:rsidRPr="00EC01F6">
      <w:rPr>
        <w:rFonts w:ascii="TH SarabunIT๙" w:hAnsi="TH SarabunIT๙" w:cs="TH SarabunIT๙" w:hint="cs"/>
        <w:b/>
        <w:bCs/>
        <w:color w:val="000000" w:themeColor="text1"/>
        <w:sz w:val="24"/>
        <w:szCs w:val="24"/>
        <w:cs/>
      </w:rPr>
      <w:t xml:space="preserve"> </w:t>
    </w: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  <w:cs/>
      </w:rPr>
      <w:t xml:space="preserve">พ.ศ. </w:t>
    </w:r>
    <w:r w:rsidRPr="00EC01F6">
      <w:rPr>
        <w:rFonts w:ascii="TH SarabunIT๙" w:hAnsi="TH SarabunIT๙" w:cs="TH SarabunIT๙"/>
        <w:b/>
        <w:bCs/>
        <w:color w:val="000000" w:themeColor="text1"/>
        <w:sz w:val="24"/>
        <w:szCs w:val="24"/>
      </w:rPr>
      <w:t>2569 - 2575</w:t>
    </w:r>
  </w:p>
  <w:p w14:paraId="4CDFD47A" w14:textId="77777777" w:rsidR="006C48FD" w:rsidRPr="00C54858" w:rsidRDefault="006C48F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3D6893"/>
    <w:multiLevelType w:val="hybridMultilevel"/>
    <w:tmpl w:val="C1848E3E"/>
    <w:lvl w:ilvl="0" w:tplc="EA681CCE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sz w:val="32"/>
        <w:szCs w:val="4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1DD94AE3"/>
    <w:multiLevelType w:val="hybridMultilevel"/>
    <w:tmpl w:val="64C0896A"/>
    <w:lvl w:ilvl="0" w:tplc="1C66F3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ngsana New" w:hAnsi="Angsana New" w:hint="default"/>
      </w:rPr>
    </w:lvl>
    <w:lvl w:ilvl="1" w:tplc="6C1C025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ngsana New" w:hAnsi="Angsana New" w:hint="default"/>
      </w:rPr>
    </w:lvl>
    <w:lvl w:ilvl="2" w:tplc="6C22E69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Angsana New" w:hAnsi="Angsana New" w:hint="default"/>
      </w:rPr>
    </w:lvl>
    <w:lvl w:ilvl="3" w:tplc="67F81CD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Angsana New" w:hAnsi="Angsana New" w:hint="default"/>
      </w:rPr>
    </w:lvl>
    <w:lvl w:ilvl="4" w:tplc="463AA0F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Angsana New" w:hAnsi="Angsana New" w:hint="default"/>
      </w:rPr>
    </w:lvl>
    <w:lvl w:ilvl="5" w:tplc="63004CC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Angsana New" w:hAnsi="Angsana New" w:hint="default"/>
      </w:rPr>
    </w:lvl>
    <w:lvl w:ilvl="6" w:tplc="2FFEA04C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Angsana New" w:hAnsi="Angsana New" w:hint="default"/>
      </w:rPr>
    </w:lvl>
    <w:lvl w:ilvl="7" w:tplc="EF088EB2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Angsana New" w:hAnsi="Angsana New" w:hint="default"/>
      </w:rPr>
    </w:lvl>
    <w:lvl w:ilvl="8" w:tplc="AF34038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Angsana New" w:hAnsi="Angsana New" w:hint="default"/>
      </w:rPr>
    </w:lvl>
  </w:abstractNum>
  <w:abstractNum w:abstractNumId="2" w15:restartNumberingAfterBreak="0">
    <w:nsid w:val="270D6961"/>
    <w:multiLevelType w:val="hybridMultilevel"/>
    <w:tmpl w:val="1480CF60"/>
    <w:lvl w:ilvl="0" w:tplc="13F8942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1FCF93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E9A1C1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44470A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7D81F9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396FD5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F66B73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924F52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9272A6C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D81D7D"/>
    <w:multiLevelType w:val="hybridMultilevel"/>
    <w:tmpl w:val="13AC2340"/>
    <w:lvl w:ilvl="0" w:tplc="04090005">
      <w:start w:val="1"/>
      <w:numFmt w:val="bullet"/>
      <w:lvlText w:val=""/>
      <w:lvlJc w:val="left"/>
      <w:pPr>
        <w:ind w:left="79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cs="Wingdings" w:hint="default"/>
      </w:rPr>
    </w:lvl>
    <w:lvl w:ilvl="3" w:tplc="0409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cs="Symbol" w:hint="default"/>
      </w:rPr>
    </w:lvl>
    <w:lvl w:ilvl="4" w:tplc="0409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cs="Wingdings" w:hint="default"/>
      </w:rPr>
    </w:lvl>
    <w:lvl w:ilvl="6" w:tplc="0409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cs="Symbol" w:hint="default"/>
      </w:rPr>
    </w:lvl>
    <w:lvl w:ilvl="7" w:tplc="0409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2A0A758A"/>
    <w:multiLevelType w:val="hybridMultilevel"/>
    <w:tmpl w:val="5E98853C"/>
    <w:lvl w:ilvl="0" w:tplc="C8A8499A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6000" w:themeColor="accent4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060FBD"/>
    <w:multiLevelType w:val="hybridMultilevel"/>
    <w:tmpl w:val="E658423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FF036C5"/>
    <w:multiLevelType w:val="hybridMultilevel"/>
    <w:tmpl w:val="CEB479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0547BB7"/>
    <w:multiLevelType w:val="hybridMultilevel"/>
    <w:tmpl w:val="CE760DDE"/>
    <w:lvl w:ilvl="0" w:tplc="5BB47C12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6000" w:themeColor="accent4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8104403"/>
    <w:multiLevelType w:val="hybridMultilevel"/>
    <w:tmpl w:val="408228C4"/>
    <w:lvl w:ilvl="0" w:tplc="4F9EC21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806000" w:themeColor="accent4" w:themeShade="8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A950392"/>
    <w:multiLevelType w:val="hybridMultilevel"/>
    <w:tmpl w:val="2A544B10"/>
    <w:lvl w:ilvl="0" w:tplc="0C080F6E">
      <w:start w:val="1"/>
      <w:numFmt w:val="thaiNumbers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36426736">
    <w:abstractNumId w:val="0"/>
  </w:num>
  <w:num w:numId="2" w16cid:durableId="1134634706">
    <w:abstractNumId w:val="9"/>
  </w:num>
  <w:num w:numId="3" w16cid:durableId="1098332231">
    <w:abstractNumId w:val="2"/>
  </w:num>
  <w:num w:numId="4" w16cid:durableId="867914195">
    <w:abstractNumId w:val="8"/>
  </w:num>
  <w:num w:numId="5" w16cid:durableId="1301693036">
    <w:abstractNumId w:val="4"/>
  </w:num>
  <w:num w:numId="6" w16cid:durableId="2092463007">
    <w:abstractNumId w:val="6"/>
  </w:num>
  <w:num w:numId="7" w16cid:durableId="543172524">
    <w:abstractNumId w:val="3"/>
  </w:num>
  <w:num w:numId="8" w16cid:durableId="518081068">
    <w:abstractNumId w:val="7"/>
  </w:num>
  <w:num w:numId="9" w16cid:durableId="518736582">
    <w:abstractNumId w:val="1"/>
  </w:num>
  <w:num w:numId="10" w16cid:durableId="369305903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94D4D"/>
    <w:rsid w:val="00020D06"/>
    <w:rsid w:val="000561F7"/>
    <w:rsid w:val="00062393"/>
    <w:rsid w:val="00073394"/>
    <w:rsid w:val="00074AF8"/>
    <w:rsid w:val="00086679"/>
    <w:rsid w:val="00090503"/>
    <w:rsid w:val="000B7B11"/>
    <w:rsid w:val="000E0F83"/>
    <w:rsid w:val="000E4B1A"/>
    <w:rsid w:val="000E7B9A"/>
    <w:rsid w:val="000F4EDA"/>
    <w:rsid w:val="00106521"/>
    <w:rsid w:val="001067EE"/>
    <w:rsid w:val="00114E2B"/>
    <w:rsid w:val="00114E3D"/>
    <w:rsid w:val="0011648E"/>
    <w:rsid w:val="0012796D"/>
    <w:rsid w:val="00156149"/>
    <w:rsid w:val="001616B5"/>
    <w:rsid w:val="00172D4E"/>
    <w:rsid w:val="00173A65"/>
    <w:rsid w:val="001776A4"/>
    <w:rsid w:val="00177A4F"/>
    <w:rsid w:val="001A350A"/>
    <w:rsid w:val="001B476B"/>
    <w:rsid w:val="001B4E22"/>
    <w:rsid w:val="001E33DF"/>
    <w:rsid w:val="00264725"/>
    <w:rsid w:val="00266142"/>
    <w:rsid w:val="002A247E"/>
    <w:rsid w:val="002B44AF"/>
    <w:rsid w:val="002D58E1"/>
    <w:rsid w:val="002E14DA"/>
    <w:rsid w:val="00333B58"/>
    <w:rsid w:val="00341611"/>
    <w:rsid w:val="00353C80"/>
    <w:rsid w:val="00361713"/>
    <w:rsid w:val="00396194"/>
    <w:rsid w:val="003A2501"/>
    <w:rsid w:val="003A3587"/>
    <w:rsid w:val="003B5D16"/>
    <w:rsid w:val="003C0419"/>
    <w:rsid w:val="003C4CA0"/>
    <w:rsid w:val="003E112C"/>
    <w:rsid w:val="003F35BC"/>
    <w:rsid w:val="00414A36"/>
    <w:rsid w:val="0041580F"/>
    <w:rsid w:val="004519DF"/>
    <w:rsid w:val="00456F3E"/>
    <w:rsid w:val="00473C8A"/>
    <w:rsid w:val="004772B7"/>
    <w:rsid w:val="004B500F"/>
    <w:rsid w:val="004C5217"/>
    <w:rsid w:val="004E167F"/>
    <w:rsid w:val="004E3CE4"/>
    <w:rsid w:val="00510CB9"/>
    <w:rsid w:val="00536980"/>
    <w:rsid w:val="005449B5"/>
    <w:rsid w:val="005733B9"/>
    <w:rsid w:val="005B15CD"/>
    <w:rsid w:val="005D3570"/>
    <w:rsid w:val="00616953"/>
    <w:rsid w:val="00637353"/>
    <w:rsid w:val="006422EF"/>
    <w:rsid w:val="00697DC2"/>
    <w:rsid w:val="006A6C45"/>
    <w:rsid w:val="006C48FD"/>
    <w:rsid w:val="006E573F"/>
    <w:rsid w:val="006F1D32"/>
    <w:rsid w:val="006F76C1"/>
    <w:rsid w:val="00704E44"/>
    <w:rsid w:val="0070675B"/>
    <w:rsid w:val="00741768"/>
    <w:rsid w:val="00761B61"/>
    <w:rsid w:val="00762537"/>
    <w:rsid w:val="00783BF0"/>
    <w:rsid w:val="00793399"/>
    <w:rsid w:val="007A0096"/>
    <w:rsid w:val="007A5FB1"/>
    <w:rsid w:val="007D5B0E"/>
    <w:rsid w:val="007E2596"/>
    <w:rsid w:val="007E4517"/>
    <w:rsid w:val="007E73E9"/>
    <w:rsid w:val="007F74A2"/>
    <w:rsid w:val="00800AD9"/>
    <w:rsid w:val="00853A06"/>
    <w:rsid w:val="00863DD9"/>
    <w:rsid w:val="008935DE"/>
    <w:rsid w:val="008C78AA"/>
    <w:rsid w:val="008E7DBB"/>
    <w:rsid w:val="009026D0"/>
    <w:rsid w:val="009516C2"/>
    <w:rsid w:val="00965736"/>
    <w:rsid w:val="00986F86"/>
    <w:rsid w:val="00994D4D"/>
    <w:rsid w:val="00996760"/>
    <w:rsid w:val="009A06CD"/>
    <w:rsid w:val="009A1954"/>
    <w:rsid w:val="009B257D"/>
    <w:rsid w:val="009D2B0D"/>
    <w:rsid w:val="00A23A51"/>
    <w:rsid w:val="00A31488"/>
    <w:rsid w:val="00A40455"/>
    <w:rsid w:val="00A529EE"/>
    <w:rsid w:val="00A601D9"/>
    <w:rsid w:val="00A72CD3"/>
    <w:rsid w:val="00AA5B17"/>
    <w:rsid w:val="00AB41CF"/>
    <w:rsid w:val="00AB4ED0"/>
    <w:rsid w:val="00AC529D"/>
    <w:rsid w:val="00AD7031"/>
    <w:rsid w:val="00AF3144"/>
    <w:rsid w:val="00B057AB"/>
    <w:rsid w:val="00B07688"/>
    <w:rsid w:val="00B129EB"/>
    <w:rsid w:val="00B16C08"/>
    <w:rsid w:val="00B47974"/>
    <w:rsid w:val="00B73562"/>
    <w:rsid w:val="00B933CB"/>
    <w:rsid w:val="00BA0B18"/>
    <w:rsid w:val="00BB7464"/>
    <w:rsid w:val="00BD219E"/>
    <w:rsid w:val="00C23F94"/>
    <w:rsid w:val="00C522E5"/>
    <w:rsid w:val="00C54858"/>
    <w:rsid w:val="00C817B4"/>
    <w:rsid w:val="00CB269F"/>
    <w:rsid w:val="00CB33BA"/>
    <w:rsid w:val="00CB60D7"/>
    <w:rsid w:val="00CC14E1"/>
    <w:rsid w:val="00CC472F"/>
    <w:rsid w:val="00CC7827"/>
    <w:rsid w:val="00CE1087"/>
    <w:rsid w:val="00CE3EE3"/>
    <w:rsid w:val="00CE6BED"/>
    <w:rsid w:val="00CF3677"/>
    <w:rsid w:val="00CF5A99"/>
    <w:rsid w:val="00D305E4"/>
    <w:rsid w:val="00D312A8"/>
    <w:rsid w:val="00D50AAD"/>
    <w:rsid w:val="00D63F97"/>
    <w:rsid w:val="00D64A61"/>
    <w:rsid w:val="00D73E17"/>
    <w:rsid w:val="00D76608"/>
    <w:rsid w:val="00D8381F"/>
    <w:rsid w:val="00D86681"/>
    <w:rsid w:val="00D9014B"/>
    <w:rsid w:val="00D90B56"/>
    <w:rsid w:val="00D92028"/>
    <w:rsid w:val="00D92178"/>
    <w:rsid w:val="00DA51B4"/>
    <w:rsid w:val="00DD6FB2"/>
    <w:rsid w:val="00DE19EA"/>
    <w:rsid w:val="00DF11BF"/>
    <w:rsid w:val="00DF35C3"/>
    <w:rsid w:val="00E372EB"/>
    <w:rsid w:val="00E4745B"/>
    <w:rsid w:val="00E56F30"/>
    <w:rsid w:val="00E876D0"/>
    <w:rsid w:val="00E87CA3"/>
    <w:rsid w:val="00ED57E2"/>
    <w:rsid w:val="00F05345"/>
    <w:rsid w:val="00F20A6D"/>
    <w:rsid w:val="00F45F81"/>
    <w:rsid w:val="00F5656D"/>
    <w:rsid w:val="00F574AF"/>
    <w:rsid w:val="00FA3C7D"/>
    <w:rsid w:val="00FB5058"/>
    <w:rsid w:val="00FB7622"/>
    <w:rsid w:val="00FD3FA6"/>
    <w:rsid w:val="00FE7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7202AD"/>
  <w15:docId w15:val="{B67550B4-FC20-48E8-B51B-95BE843F52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8"/>
        <w:lang w:val="en-US" w:eastAsia="en-US" w:bidi="th-TH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3B5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E259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F11BF"/>
    <w:pPr>
      <w:spacing w:after="160" w:line="259" w:lineRule="auto"/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4E167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E167F"/>
  </w:style>
  <w:style w:type="paragraph" w:styleId="Footer">
    <w:name w:val="footer"/>
    <w:basedOn w:val="Normal"/>
    <w:link w:val="FooterChar"/>
    <w:uiPriority w:val="99"/>
    <w:unhideWhenUsed/>
    <w:rsid w:val="004E167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E167F"/>
  </w:style>
  <w:style w:type="table" w:styleId="GridTable4-Accent6">
    <w:name w:val="Grid Table 4 Accent 6"/>
    <w:basedOn w:val="TableNormal"/>
    <w:uiPriority w:val="49"/>
    <w:rsid w:val="00C522E5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47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6067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7637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56926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35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23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9283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753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18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052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066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60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496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16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7959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50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1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8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424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452944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627938">
          <w:marLeft w:val="1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129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239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519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33919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124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97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30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6894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91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0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44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1926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376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204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4C6343-6FAF-4E15-85EA-87B7DFEB27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6</Pages>
  <Words>880</Words>
  <Characters>5018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Pannipa Kamolphanphorn</dc:creator>
  <cp:keywords/>
  <dc:description/>
  <cp:lastModifiedBy>Pannipa Kamolphanphorn</cp:lastModifiedBy>
  <cp:revision>17</cp:revision>
  <cp:lastPrinted>2025-07-13T04:28:00Z</cp:lastPrinted>
  <dcterms:created xsi:type="dcterms:W3CDTF">2025-07-12T05:46:00Z</dcterms:created>
  <dcterms:modified xsi:type="dcterms:W3CDTF">2025-07-13T04:29:00Z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6e3197b7bb6ef14a152d470cc8417aba79f438720656ac7fc46e1948c7f06fc3</vt:lpwstr>
  </property>
</Properties>
</file>